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D7" w:rsidRPr="004B44D7" w:rsidRDefault="004B44D7" w:rsidP="004B44D7">
      <w:pPr>
        <w:rPr>
          <w:b/>
          <w:lang w:val="en-GB"/>
        </w:rPr>
      </w:pPr>
      <w:r w:rsidRPr="004B44D7">
        <w:rPr>
          <w:b/>
          <w:lang w:val="en-GB"/>
        </w:rPr>
        <w:t>East Kent Mencap</w:t>
      </w:r>
    </w:p>
    <w:p w:rsidR="004B44D7" w:rsidRPr="008428A7" w:rsidRDefault="004B44D7" w:rsidP="004B44D7">
      <w:pPr>
        <w:rPr>
          <w:b/>
          <w:lang w:val="en-GB"/>
        </w:rPr>
      </w:pPr>
      <w:r w:rsidRPr="004B44D7">
        <w:rPr>
          <w:b/>
          <w:lang w:val="en-GB"/>
        </w:rPr>
        <w:t xml:space="preserve">Job </w:t>
      </w:r>
      <w:r w:rsidRPr="008428A7">
        <w:rPr>
          <w:b/>
          <w:lang w:val="en-GB"/>
        </w:rPr>
        <w:t>Description:</w:t>
      </w:r>
      <w:r w:rsidRPr="008428A7">
        <w:rPr>
          <w:b/>
          <w:lang w:val="en-GB"/>
        </w:rPr>
        <w:tab/>
      </w:r>
      <w:r w:rsidR="0054682A" w:rsidRPr="008428A7">
        <w:rPr>
          <w:b/>
          <w:lang w:val="en-GB"/>
        </w:rPr>
        <w:t>Driver</w:t>
      </w:r>
      <w:r w:rsidR="0054432A" w:rsidRPr="008428A7">
        <w:rPr>
          <w:b/>
          <w:lang w:val="en-GB"/>
        </w:rPr>
        <w:t xml:space="preserve"> </w:t>
      </w:r>
      <w:r w:rsidR="0054682A" w:rsidRPr="008428A7">
        <w:rPr>
          <w:b/>
          <w:lang w:val="en-GB"/>
        </w:rPr>
        <w:t>– Transport Service</w:t>
      </w:r>
    </w:p>
    <w:p w:rsidR="00B04326" w:rsidRPr="008428A7" w:rsidRDefault="004B44D7" w:rsidP="004B44D7">
      <w:pPr>
        <w:rPr>
          <w:b/>
        </w:rPr>
      </w:pPr>
      <w:r w:rsidRPr="008428A7">
        <w:rPr>
          <w:b/>
          <w:lang w:val="en-GB"/>
        </w:rPr>
        <w:t>Salary:</w:t>
      </w:r>
      <w:r w:rsidRPr="008428A7">
        <w:rPr>
          <w:b/>
          <w:lang w:val="en-GB"/>
        </w:rPr>
        <w:tab/>
      </w:r>
      <w:r w:rsidR="008428A7" w:rsidRPr="008428A7">
        <w:rPr>
          <w:b/>
          <w:lang w:val="en-GB"/>
        </w:rPr>
        <w:t>£8.21</w:t>
      </w:r>
      <w:r w:rsidR="00411A70" w:rsidRPr="008428A7">
        <w:rPr>
          <w:b/>
        </w:rPr>
        <w:t>/hour</w:t>
      </w:r>
    </w:p>
    <w:p w:rsidR="004B44D7" w:rsidRPr="004B44D7" w:rsidRDefault="004B44D7" w:rsidP="004B44D7">
      <w:pPr>
        <w:rPr>
          <w:b/>
          <w:lang w:val="en-GB"/>
        </w:rPr>
      </w:pPr>
      <w:r w:rsidRPr="004B44D7">
        <w:rPr>
          <w:b/>
          <w:lang w:val="en-GB"/>
        </w:rPr>
        <w:t xml:space="preserve">Responsible to:  </w:t>
      </w:r>
      <w:r w:rsidR="008E635D">
        <w:rPr>
          <w:b/>
          <w:lang w:val="en-GB"/>
        </w:rPr>
        <w:t xml:space="preserve">   </w:t>
      </w:r>
      <w:r w:rsidR="0054682A" w:rsidRPr="0054682A">
        <w:rPr>
          <w:b/>
          <w:lang w:val="en-GB"/>
        </w:rPr>
        <w:t>Relevant Day R</w:t>
      </w:r>
      <w:bookmarkStart w:id="0" w:name="_GoBack"/>
      <w:bookmarkEnd w:id="0"/>
      <w:r w:rsidR="0054682A" w:rsidRPr="0054682A">
        <w:rPr>
          <w:b/>
          <w:lang w:val="en-GB"/>
        </w:rPr>
        <w:t>esource Manager or Strategic Operations Manager</w:t>
      </w:r>
    </w:p>
    <w:p w:rsidR="004B44D7" w:rsidRPr="004B44D7" w:rsidRDefault="004B44D7" w:rsidP="004B44D7">
      <w:pPr>
        <w:rPr>
          <w:lang w:val="en-GB"/>
        </w:rPr>
      </w:pPr>
    </w:p>
    <w:p w:rsidR="004B44D7" w:rsidRDefault="004B44D7" w:rsidP="004B44D7">
      <w:pPr>
        <w:rPr>
          <w:b/>
          <w:lang w:val="en-GB"/>
        </w:rPr>
      </w:pPr>
      <w:r w:rsidRPr="004B44D7">
        <w:rPr>
          <w:b/>
          <w:lang w:val="en-GB"/>
        </w:rPr>
        <w:t>This role</w:t>
      </w:r>
      <w:r w:rsidR="009A4CA8">
        <w:rPr>
          <w:b/>
          <w:lang w:val="en-GB"/>
        </w:rPr>
        <w:t>:</w:t>
      </w:r>
    </w:p>
    <w:p w:rsidR="00607091" w:rsidRPr="00DA20FE" w:rsidRDefault="00DA20FE" w:rsidP="004B44D7">
      <w:pPr>
        <w:rPr>
          <w:lang w:val="en-GB"/>
        </w:rPr>
      </w:pPr>
      <w:r w:rsidRPr="00DA20FE">
        <w:rPr>
          <w:lang w:val="en-GB"/>
        </w:rPr>
        <w:t xml:space="preserve">The purpose of this role is to transport service users of East Kent </w:t>
      </w:r>
      <w:proofErr w:type="spellStart"/>
      <w:r w:rsidRPr="00DA20FE">
        <w:rPr>
          <w:lang w:val="en-GB"/>
        </w:rPr>
        <w:t>Mencap</w:t>
      </w:r>
      <w:proofErr w:type="spellEnd"/>
      <w:r w:rsidRPr="00DA20FE">
        <w:rPr>
          <w:lang w:val="en-GB"/>
        </w:rPr>
        <w:t xml:space="preserve"> to and from our Day Resource Centres in an efficient</w:t>
      </w:r>
      <w:r>
        <w:rPr>
          <w:lang w:val="en-GB"/>
        </w:rPr>
        <w:t>, safety-conscious</w:t>
      </w:r>
      <w:r w:rsidRPr="00DA20FE">
        <w:rPr>
          <w:lang w:val="en-GB"/>
        </w:rPr>
        <w:t xml:space="preserve"> and personable manner</w:t>
      </w:r>
      <w:r>
        <w:rPr>
          <w:lang w:val="en-GB"/>
        </w:rPr>
        <w:t xml:space="preserve">. </w:t>
      </w:r>
    </w:p>
    <w:p w:rsidR="0054682A" w:rsidRDefault="00E612ED" w:rsidP="004B44D7">
      <w:pPr>
        <w:rPr>
          <w:lang w:val="en-GB"/>
        </w:rPr>
      </w:pPr>
      <w:r w:rsidRPr="00E612ED">
        <w:rPr>
          <w:lang w:val="en-GB"/>
        </w:rPr>
        <w:t>This role consists of 2 hours</w:t>
      </w:r>
      <w:r>
        <w:rPr>
          <w:lang w:val="en-GB"/>
        </w:rPr>
        <w:t xml:space="preserve"> in the</w:t>
      </w:r>
      <w:r w:rsidRPr="00E612ED">
        <w:rPr>
          <w:lang w:val="en-GB"/>
        </w:rPr>
        <w:t xml:space="preserve"> morning and </w:t>
      </w:r>
      <w:r>
        <w:rPr>
          <w:lang w:val="en-GB"/>
        </w:rPr>
        <w:t>two hours in the afternoon x the number of days recruited for</w:t>
      </w:r>
      <w:r w:rsidRPr="00E612ED">
        <w:rPr>
          <w:lang w:val="en-GB"/>
        </w:rPr>
        <w:t>.</w:t>
      </w:r>
    </w:p>
    <w:p w:rsidR="0054682A" w:rsidRPr="00AE2CE2" w:rsidRDefault="0054682A" w:rsidP="004B44D7">
      <w:pPr>
        <w:rPr>
          <w:color w:val="A8084D" w:themeColor="accent1"/>
          <w:lang w:val="en-GB"/>
        </w:rPr>
      </w:pPr>
    </w:p>
    <w:p w:rsidR="00712B9D" w:rsidRDefault="004B44D7" w:rsidP="004B44D7">
      <w:pPr>
        <w:rPr>
          <w:b/>
          <w:lang w:val="en-GB"/>
        </w:rPr>
      </w:pPr>
      <w:r w:rsidRPr="004B44D7">
        <w:rPr>
          <w:b/>
          <w:lang w:val="en-GB"/>
        </w:rPr>
        <w:t>General responsibilities / duties</w:t>
      </w:r>
    </w:p>
    <w:p w:rsidR="00621B45" w:rsidRDefault="00621B45" w:rsidP="001E079F">
      <w:pPr>
        <w:rPr>
          <w:lang w:val="en-GB"/>
        </w:rPr>
      </w:pPr>
      <w:r w:rsidRPr="001E079F">
        <w:rPr>
          <w:lang w:val="en-GB"/>
        </w:rPr>
        <w:t xml:space="preserve"> </w:t>
      </w:r>
    </w:p>
    <w:p w:rsidR="0054682A" w:rsidRPr="0054682A" w:rsidRDefault="0054682A" w:rsidP="001E079F">
      <w:pPr>
        <w:rPr>
          <w:b/>
          <w:lang w:val="en-GB"/>
        </w:rPr>
      </w:pPr>
      <w:r>
        <w:rPr>
          <w:lang w:val="en-GB"/>
        </w:rPr>
        <w:tab/>
      </w:r>
      <w:r w:rsidRPr="0054682A">
        <w:rPr>
          <w:b/>
          <w:lang w:val="en-GB"/>
        </w:rPr>
        <w:t>Duties:</w:t>
      </w:r>
    </w:p>
    <w:p w:rsidR="0054682A" w:rsidRPr="0054682A" w:rsidRDefault="0054682A" w:rsidP="0054682A">
      <w:pPr>
        <w:pStyle w:val="ListParagraph"/>
        <w:numPr>
          <w:ilvl w:val="0"/>
          <w:numId w:val="18"/>
        </w:numPr>
        <w:rPr>
          <w:rFonts w:ascii="FS Mencap" w:hAnsi="FS Mencap"/>
          <w:lang w:val="en-GB"/>
        </w:rPr>
      </w:pPr>
      <w:r w:rsidRPr="0054682A">
        <w:rPr>
          <w:rFonts w:ascii="FS Mencap" w:hAnsi="FS Mencap"/>
          <w:lang w:val="en-GB"/>
        </w:rPr>
        <w:t>Transportation of People who use our services to and from home to our Day Services</w:t>
      </w:r>
      <w:r w:rsidR="00DA20FE">
        <w:rPr>
          <w:rFonts w:ascii="FS Mencap" w:hAnsi="FS Mencap"/>
          <w:lang w:val="en-GB"/>
        </w:rPr>
        <w:t>.</w:t>
      </w:r>
    </w:p>
    <w:p w:rsidR="0054682A" w:rsidRPr="0054682A" w:rsidRDefault="0054682A" w:rsidP="0054682A">
      <w:pPr>
        <w:pStyle w:val="ListParagraph"/>
        <w:numPr>
          <w:ilvl w:val="0"/>
          <w:numId w:val="18"/>
        </w:numPr>
        <w:rPr>
          <w:rFonts w:ascii="FS Mencap" w:hAnsi="FS Mencap"/>
          <w:lang w:val="en-GB"/>
        </w:rPr>
      </w:pPr>
      <w:r w:rsidRPr="0054682A">
        <w:rPr>
          <w:rFonts w:ascii="FS Mencap" w:hAnsi="FS Mencap"/>
          <w:lang w:val="en-GB"/>
        </w:rPr>
        <w:t>Service users may need to take mobility equipment with them, the Driver is responsible for safely moving this equipment.</w:t>
      </w:r>
    </w:p>
    <w:p w:rsidR="0054682A" w:rsidRPr="0054682A" w:rsidRDefault="0054682A" w:rsidP="0054682A">
      <w:pPr>
        <w:pStyle w:val="ListParagraph"/>
        <w:numPr>
          <w:ilvl w:val="0"/>
          <w:numId w:val="18"/>
        </w:numPr>
        <w:rPr>
          <w:rFonts w:ascii="FS Mencap" w:hAnsi="FS Mencap"/>
          <w:lang w:val="en-GB"/>
        </w:rPr>
      </w:pPr>
      <w:r w:rsidRPr="0054682A">
        <w:rPr>
          <w:rFonts w:ascii="FS Mencap" w:hAnsi="FS Mencap"/>
          <w:lang w:val="en-GB"/>
        </w:rPr>
        <w:t>The Driver will ensure that all persons using the bus are collected and delivered appropriately to their destination.</w:t>
      </w:r>
    </w:p>
    <w:p w:rsidR="0054682A" w:rsidRPr="0054682A" w:rsidRDefault="0054682A" w:rsidP="0054682A">
      <w:pPr>
        <w:pStyle w:val="ListParagraph"/>
        <w:numPr>
          <w:ilvl w:val="0"/>
          <w:numId w:val="18"/>
        </w:numPr>
        <w:rPr>
          <w:rFonts w:ascii="FS Mencap" w:hAnsi="FS Mencap"/>
          <w:lang w:val="en-GB"/>
        </w:rPr>
      </w:pPr>
      <w:r w:rsidRPr="0054682A">
        <w:rPr>
          <w:rFonts w:ascii="FS Mencap" w:hAnsi="FS Mencap"/>
          <w:lang w:val="en-GB"/>
        </w:rPr>
        <w:t>The Driver should ensure that persons using the bus are appropriately secure (wearing seatbelts, wheelchair clamps)</w:t>
      </w:r>
      <w:r w:rsidR="00DA20FE">
        <w:rPr>
          <w:rFonts w:ascii="FS Mencap" w:hAnsi="FS Mencap"/>
          <w:lang w:val="en-GB"/>
        </w:rPr>
        <w:t>.</w:t>
      </w:r>
    </w:p>
    <w:p w:rsidR="0054682A" w:rsidRPr="0054682A" w:rsidRDefault="0054682A" w:rsidP="0054682A">
      <w:pPr>
        <w:pStyle w:val="ListParagraph"/>
        <w:numPr>
          <w:ilvl w:val="0"/>
          <w:numId w:val="18"/>
        </w:numPr>
        <w:rPr>
          <w:rFonts w:ascii="FS Mencap" w:hAnsi="FS Mencap"/>
          <w:lang w:val="en-GB"/>
        </w:rPr>
      </w:pPr>
      <w:r w:rsidRPr="0054682A">
        <w:rPr>
          <w:rFonts w:ascii="FS Mencap" w:hAnsi="FS Mencap"/>
          <w:lang w:val="en-GB"/>
        </w:rPr>
        <w:t>The Driver is required to carry the speci</w:t>
      </w:r>
      <w:r w:rsidR="00DA20FE">
        <w:rPr>
          <w:rFonts w:ascii="FS Mencap" w:hAnsi="FS Mencap"/>
          <w:lang w:val="en-GB"/>
        </w:rPr>
        <w:t>fied EKM identity at all times.</w:t>
      </w:r>
    </w:p>
    <w:p w:rsidR="0054682A" w:rsidRPr="0054682A" w:rsidRDefault="0054682A" w:rsidP="0054682A">
      <w:pPr>
        <w:pStyle w:val="ListParagraph"/>
        <w:numPr>
          <w:ilvl w:val="0"/>
          <w:numId w:val="18"/>
        </w:numPr>
        <w:rPr>
          <w:rFonts w:ascii="FS Mencap" w:hAnsi="FS Mencap"/>
          <w:lang w:val="en-GB"/>
        </w:rPr>
      </w:pPr>
      <w:r w:rsidRPr="0054682A">
        <w:rPr>
          <w:rFonts w:ascii="FS Mencap" w:hAnsi="FS Mencap"/>
          <w:lang w:val="en-GB"/>
        </w:rPr>
        <w:t>The Driver must ensure that all vehicles in the fleet are kept in compliance with the prescribed road safety standards and complete the relevant documents.</w:t>
      </w:r>
    </w:p>
    <w:p w:rsidR="0054682A" w:rsidRPr="0054682A" w:rsidRDefault="0054682A" w:rsidP="0054682A">
      <w:pPr>
        <w:pStyle w:val="ListParagraph"/>
        <w:numPr>
          <w:ilvl w:val="0"/>
          <w:numId w:val="18"/>
        </w:numPr>
        <w:rPr>
          <w:rFonts w:ascii="FS Mencap" w:hAnsi="FS Mencap"/>
          <w:lang w:val="en-GB"/>
        </w:rPr>
      </w:pPr>
      <w:r w:rsidRPr="0054682A">
        <w:rPr>
          <w:rFonts w:ascii="FS Mencap" w:hAnsi="FS Mencap"/>
          <w:lang w:val="en-GB"/>
        </w:rPr>
        <w:t xml:space="preserve">The Driver must ensure that the vehicle is kept in a clean condition both internally and externally.  </w:t>
      </w:r>
      <w:r w:rsidR="00324172">
        <w:rPr>
          <w:rFonts w:ascii="FS Mencap" w:hAnsi="FS Mencap"/>
          <w:lang w:val="en-GB"/>
        </w:rPr>
        <w:t xml:space="preserve">They </w:t>
      </w:r>
      <w:r w:rsidRPr="0054682A">
        <w:rPr>
          <w:rFonts w:ascii="FS Mencap" w:hAnsi="FS Mencap"/>
          <w:lang w:val="en-GB"/>
        </w:rPr>
        <w:t>must clean and wash as required.</w:t>
      </w:r>
    </w:p>
    <w:p w:rsidR="0054682A" w:rsidRPr="0054682A" w:rsidRDefault="0054682A" w:rsidP="0054682A">
      <w:pPr>
        <w:pStyle w:val="ListParagraph"/>
        <w:numPr>
          <w:ilvl w:val="0"/>
          <w:numId w:val="18"/>
        </w:numPr>
        <w:rPr>
          <w:rFonts w:ascii="FS Mencap" w:hAnsi="FS Mencap"/>
          <w:lang w:val="en-GB"/>
        </w:rPr>
      </w:pPr>
      <w:r w:rsidRPr="0054682A">
        <w:rPr>
          <w:rFonts w:ascii="FS Mencap" w:hAnsi="FS Mencap"/>
          <w:lang w:val="en-GB"/>
        </w:rPr>
        <w:t xml:space="preserve">The Driver must report any road traffic accidents/incidents on the prescribed form and give to </w:t>
      </w:r>
      <w:r w:rsidR="00324172">
        <w:rPr>
          <w:rFonts w:ascii="FS Mencap" w:hAnsi="FS Mencap"/>
          <w:lang w:val="en-GB"/>
        </w:rPr>
        <w:t>their line</w:t>
      </w:r>
      <w:r w:rsidRPr="0054682A">
        <w:rPr>
          <w:rFonts w:ascii="FS Mencap" w:hAnsi="FS Mencap"/>
          <w:lang w:val="en-GB"/>
        </w:rPr>
        <w:t xml:space="preserve"> manager</w:t>
      </w:r>
      <w:r w:rsidR="00324172">
        <w:rPr>
          <w:rFonts w:ascii="FS Mencap" w:hAnsi="FS Mencap"/>
          <w:lang w:val="en-GB"/>
        </w:rPr>
        <w:t>.</w:t>
      </w:r>
    </w:p>
    <w:p w:rsidR="0054682A" w:rsidRPr="0054682A" w:rsidRDefault="0054682A" w:rsidP="0054682A">
      <w:pPr>
        <w:pStyle w:val="ListParagraph"/>
        <w:numPr>
          <w:ilvl w:val="0"/>
          <w:numId w:val="18"/>
        </w:numPr>
        <w:rPr>
          <w:rFonts w:ascii="FS Mencap" w:hAnsi="FS Mencap"/>
          <w:lang w:val="en-GB"/>
        </w:rPr>
      </w:pPr>
      <w:r w:rsidRPr="0054682A">
        <w:rPr>
          <w:rFonts w:ascii="FS Mencap" w:hAnsi="FS Mencap"/>
          <w:lang w:val="en-GB"/>
        </w:rPr>
        <w:t xml:space="preserve">The Driver has use of a mobile phone for official use only and should familiarise </w:t>
      </w:r>
      <w:r w:rsidR="00324172">
        <w:rPr>
          <w:rFonts w:ascii="FS Mencap" w:hAnsi="FS Mencap"/>
          <w:lang w:val="en-GB"/>
        </w:rPr>
        <w:t>themselves</w:t>
      </w:r>
      <w:r w:rsidRPr="0054682A">
        <w:rPr>
          <w:rFonts w:ascii="FS Mencap" w:hAnsi="FS Mencap"/>
          <w:lang w:val="en-GB"/>
        </w:rPr>
        <w:t xml:space="preserve"> with policies regarding procedures in event of accident/emergency on the bus.</w:t>
      </w:r>
    </w:p>
    <w:p w:rsidR="0054682A" w:rsidRPr="0054682A" w:rsidRDefault="0054682A" w:rsidP="0054682A">
      <w:pPr>
        <w:pStyle w:val="ListParagraph"/>
        <w:numPr>
          <w:ilvl w:val="0"/>
          <w:numId w:val="18"/>
        </w:numPr>
        <w:rPr>
          <w:rFonts w:ascii="FS Mencap" w:hAnsi="FS Mencap"/>
          <w:lang w:val="en-GB"/>
        </w:rPr>
      </w:pPr>
      <w:r w:rsidRPr="0054682A">
        <w:rPr>
          <w:rFonts w:ascii="FS Mencap" w:hAnsi="FS Mencap"/>
          <w:lang w:val="en-GB"/>
        </w:rPr>
        <w:t>The Driver will be responsible to</w:t>
      </w:r>
      <w:r w:rsidR="00324172">
        <w:rPr>
          <w:rFonts w:ascii="FS Mencap" w:hAnsi="FS Mencap"/>
          <w:lang w:val="en-GB"/>
        </w:rPr>
        <w:t xml:space="preserve"> their line</w:t>
      </w:r>
      <w:r w:rsidRPr="0054682A">
        <w:rPr>
          <w:rFonts w:ascii="FS Mencap" w:hAnsi="FS Mencap"/>
          <w:lang w:val="en-GB"/>
        </w:rPr>
        <w:t xml:space="preserve"> manager to report any unusual event immediately.</w:t>
      </w:r>
    </w:p>
    <w:p w:rsidR="0054682A" w:rsidRPr="0054682A" w:rsidRDefault="0054682A" w:rsidP="0054682A">
      <w:pPr>
        <w:pStyle w:val="ListParagraph"/>
        <w:numPr>
          <w:ilvl w:val="0"/>
          <w:numId w:val="18"/>
        </w:numPr>
        <w:rPr>
          <w:rFonts w:ascii="FS Mencap" w:hAnsi="FS Mencap"/>
          <w:lang w:val="en-GB"/>
        </w:rPr>
      </w:pPr>
      <w:r w:rsidRPr="0054682A">
        <w:rPr>
          <w:rFonts w:ascii="FS Mencap" w:hAnsi="FS Mencap"/>
          <w:lang w:val="en-GB"/>
        </w:rPr>
        <w:t xml:space="preserve">The Driver should be aware that </w:t>
      </w:r>
      <w:r w:rsidR="00324172">
        <w:rPr>
          <w:rFonts w:ascii="FS Mencap" w:hAnsi="FS Mencap"/>
          <w:lang w:val="en-GB"/>
        </w:rPr>
        <w:t>they are</w:t>
      </w:r>
      <w:r w:rsidRPr="0054682A">
        <w:rPr>
          <w:rFonts w:ascii="FS Mencap" w:hAnsi="FS Mencap"/>
          <w:lang w:val="en-GB"/>
        </w:rPr>
        <w:t xml:space="preserve"> an employee of EKM and act in a courteous, considerate manne</w:t>
      </w:r>
      <w:r w:rsidR="00324172">
        <w:rPr>
          <w:rFonts w:ascii="FS Mencap" w:hAnsi="FS Mencap"/>
          <w:lang w:val="en-GB"/>
        </w:rPr>
        <w:t>r while carrying out their duties.</w:t>
      </w:r>
    </w:p>
    <w:p w:rsidR="00DA20FE" w:rsidRDefault="00DA20FE" w:rsidP="00DA20FE">
      <w:pPr>
        <w:rPr>
          <w:lang w:val="en-GB"/>
        </w:rPr>
      </w:pPr>
    </w:p>
    <w:p w:rsidR="0054682A" w:rsidRPr="00DA20FE" w:rsidRDefault="0054682A" w:rsidP="00DA20FE">
      <w:pPr>
        <w:ind w:firstLine="720"/>
        <w:rPr>
          <w:b/>
          <w:lang w:val="en-GB"/>
        </w:rPr>
      </w:pPr>
      <w:r w:rsidRPr="00DA20FE">
        <w:rPr>
          <w:b/>
          <w:lang w:val="en-GB"/>
        </w:rPr>
        <w:t>Other Responsibilities:</w:t>
      </w:r>
    </w:p>
    <w:p w:rsidR="0054682A" w:rsidRPr="0054682A" w:rsidRDefault="0054682A" w:rsidP="0054682A">
      <w:pPr>
        <w:pStyle w:val="ListParagraph"/>
        <w:numPr>
          <w:ilvl w:val="0"/>
          <w:numId w:val="18"/>
        </w:numPr>
        <w:rPr>
          <w:rFonts w:ascii="FS Mencap" w:hAnsi="FS Mencap"/>
          <w:lang w:val="en-GB"/>
        </w:rPr>
      </w:pPr>
      <w:r w:rsidRPr="0054682A">
        <w:rPr>
          <w:rFonts w:ascii="FS Mencap" w:hAnsi="FS Mencap"/>
          <w:lang w:val="en-GB"/>
        </w:rPr>
        <w:t>Be familiar and comply with the</w:t>
      </w:r>
      <w:r w:rsidR="00324172">
        <w:rPr>
          <w:rFonts w:ascii="FS Mencap" w:hAnsi="FS Mencap"/>
          <w:lang w:val="en-GB"/>
        </w:rPr>
        <w:t xml:space="preserve"> EKM</w:t>
      </w:r>
      <w:r w:rsidRPr="0054682A">
        <w:rPr>
          <w:rFonts w:ascii="FS Mencap" w:hAnsi="FS Mencap"/>
          <w:lang w:val="en-GB"/>
        </w:rPr>
        <w:t xml:space="preserve"> policies in relation to Health and Safety</w:t>
      </w:r>
      <w:r w:rsidR="00324172">
        <w:rPr>
          <w:rFonts w:ascii="FS Mencap" w:hAnsi="FS Mencap"/>
          <w:lang w:val="en-GB"/>
        </w:rPr>
        <w:t>.</w:t>
      </w:r>
    </w:p>
    <w:p w:rsidR="0054682A" w:rsidRPr="0054682A" w:rsidRDefault="0054682A" w:rsidP="0054682A">
      <w:pPr>
        <w:pStyle w:val="ListParagraph"/>
        <w:numPr>
          <w:ilvl w:val="0"/>
          <w:numId w:val="18"/>
        </w:numPr>
        <w:rPr>
          <w:rFonts w:ascii="FS Mencap" w:hAnsi="FS Mencap"/>
          <w:lang w:val="en-GB"/>
        </w:rPr>
      </w:pPr>
      <w:r w:rsidRPr="0054682A">
        <w:rPr>
          <w:rFonts w:ascii="FS Mencap" w:hAnsi="FS Mencap"/>
          <w:lang w:val="en-GB"/>
        </w:rPr>
        <w:t>Report all incidents and accidents involving self and people being transported</w:t>
      </w:r>
      <w:r w:rsidR="00324172">
        <w:rPr>
          <w:rFonts w:ascii="FS Mencap" w:hAnsi="FS Mencap"/>
          <w:lang w:val="en-GB"/>
        </w:rPr>
        <w:t>.</w:t>
      </w:r>
    </w:p>
    <w:p w:rsidR="0054682A" w:rsidRPr="0054682A" w:rsidRDefault="0054682A" w:rsidP="0054682A">
      <w:pPr>
        <w:pStyle w:val="ListParagraph"/>
        <w:numPr>
          <w:ilvl w:val="0"/>
          <w:numId w:val="18"/>
        </w:numPr>
        <w:rPr>
          <w:rFonts w:ascii="FS Mencap" w:hAnsi="FS Mencap"/>
          <w:lang w:val="en-GB"/>
        </w:rPr>
      </w:pPr>
      <w:r w:rsidRPr="0054682A">
        <w:rPr>
          <w:rFonts w:ascii="FS Mencap" w:hAnsi="FS Mencap"/>
          <w:lang w:val="en-GB"/>
        </w:rPr>
        <w:t>Attend in-service instruction as required including Fire Safety, Manual Handling etc</w:t>
      </w:r>
      <w:r w:rsidR="00324172">
        <w:rPr>
          <w:rFonts w:ascii="FS Mencap" w:hAnsi="FS Mencap"/>
          <w:lang w:val="en-GB"/>
        </w:rPr>
        <w:t>.</w:t>
      </w:r>
    </w:p>
    <w:p w:rsidR="0054682A" w:rsidRPr="0054682A" w:rsidRDefault="0054682A" w:rsidP="0054682A">
      <w:pPr>
        <w:pStyle w:val="ListParagraph"/>
        <w:numPr>
          <w:ilvl w:val="0"/>
          <w:numId w:val="18"/>
        </w:numPr>
        <w:rPr>
          <w:rFonts w:ascii="FS Mencap" w:hAnsi="FS Mencap"/>
          <w:lang w:val="en-GB"/>
        </w:rPr>
      </w:pPr>
      <w:r w:rsidRPr="0054682A">
        <w:rPr>
          <w:rFonts w:ascii="FS Mencap" w:hAnsi="FS Mencap"/>
          <w:lang w:val="en-GB"/>
        </w:rPr>
        <w:t xml:space="preserve">To perform such other duties as appropriate to the post as may be assigned to </w:t>
      </w:r>
      <w:r w:rsidR="00324172">
        <w:rPr>
          <w:rFonts w:ascii="FS Mencap" w:hAnsi="FS Mencap"/>
          <w:lang w:val="en-GB"/>
        </w:rPr>
        <w:t>them</w:t>
      </w:r>
      <w:r w:rsidRPr="0054682A">
        <w:rPr>
          <w:rFonts w:ascii="FS Mencap" w:hAnsi="FS Mencap"/>
          <w:lang w:val="en-GB"/>
        </w:rPr>
        <w:t xml:space="preserve"> from time</w:t>
      </w:r>
      <w:r w:rsidR="00324172">
        <w:rPr>
          <w:rFonts w:ascii="FS Mencap" w:hAnsi="FS Mencap"/>
          <w:lang w:val="en-GB"/>
        </w:rPr>
        <w:t xml:space="preserve"> to time by the Service Manager.</w:t>
      </w:r>
    </w:p>
    <w:p w:rsidR="0054682A" w:rsidRPr="0054682A" w:rsidRDefault="0054682A" w:rsidP="0054682A">
      <w:pPr>
        <w:rPr>
          <w:lang w:val="en-GB"/>
        </w:rPr>
      </w:pPr>
    </w:p>
    <w:p w:rsidR="0054682A" w:rsidRPr="0054682A" w:rsidRDefault="0054682A" w:rsidP="0054682A">
      <w:pPr>
        <w:pStyle w:val="ListParagraph"/>
        <w:rPr>
          <w:rFonts w:ascii="FS Mencap" w:hAnsi="FS Mencap"/>
          <w:b/>
          <w:lang w:val="en-GB"/>
        </w:rPr>
      </w:pPr>
      <w:r w:rsidRPr="0054682A">
        <w:rPr>
          <w:rFonts w:ascii="FS Mencap" w:hAnsi="FS Mencap"/>
          <w:b/>
          <w:lang w:val="en-GB"/>
        </w:rPr>
        <w:t>General:</w:t>
      </w:r>
    </w:p>
    <w:p w:rsidR="0054682A" w:rsidRPr="0054682A" w:rsidRDefault="0054682A" w:rsidP="00324172">
      <w:pPr>
        <w:pStyle w:val="ListParagraph"/>
        <w:numPr>
          <w:ilvl w:val="0"/>
          <w:numId w:val="17"/>
        </w:numPr>
        <w:rPr>
          <w:rFonts w:ascii="FS Mencap" w:hAnsi="FS Mencap"/>
          <w:lang w:val="en-GB"/>
        </w:rPr>
      </w:pPr>
      <w:r w:rsidRPr="0054682A">
        <w:rPr>
          <w:rFonts w:ascii="FS Mencap" w:hAnsi="FS Mencap"/>
          <w:lang w:val="en-GB"/>
        </w:rPr>
        <w:t>EKM will not be responsible for the loss or theft of personal belongings.</w:t>
      </w:r>
    </w:p>
    <w:p w:rsidR="0054682A" w:rsidRPr="0054682A" w:rsidRDefault="0054682A" w:rsidP="0054682A">
      <w:pPr>
        <w:pStyle w:val="ListParagraph"/>
        <w:numPr>
          <w:ilvl w:val="0"/>
          <w:numId w:val="17"/>
        </w:numPr>
        <w:rPr>
          <w:rFonts w:ascii="FS Mencap" w:hAnsi="FS Mencap"/>
          <w:lang w:val="en-GB"/>
        </w:rPr>
      </w:pPr>
      <w:r w:rsidRPr="0054682A">
        <w:rPr>
          <w:rFonts w:ascii="FS Mencap" w:hAnsi="FS Mencap"/>
          <w:lang w:val="en-GB"/>
        </w:rPr>
        <w:t>All accidents within the Department must be reported immediately</w:t>
      </w:r>
    </w:p>
    <w:p w:rsidR="0054682A" w:rsidRPr="0054682A" w:rsidRDefault="0054682A" w:rsidP="0054682A">
      <w:pPr>
        <w:pStyle w:val="ListParagraph"/>
        <w:numPr>
          <w:ilvl w:val="0"/>
          <w:numId w:val="17"/>
        </w:numPr>
        <w:rPr>
          <w:rFonts w:ascii="FS Mencap" w:hAnsi="FS Mencap"/>
          <w:lang w:val="en-GB"/>
        </w:rPr>
      </w:pPr>
      <w:r w:rsidRPr="0054682A">
        <w:rPr>
          <w:rFonts w:ascii="FS Mencap" w:hAnsi="FS Mencap"/>
          <w:lang w:val="en-GB"/>
        </w:rPr>
        <w:lastRenderedPageBreak/>
        <w:t>In accordance with the Safety, Health and Welfare at Work Act 1989, all staff must comply with all safety regulations.</w:t>
      </w:r>
    </w:p>
    <w:p w:rsidR="0054682A" w:rsidRDefault="0054682A" w:rsidP="0054682A">
      <w:pPr>
        <w:pStyle w:val="ListParagraph"/>
        <w:numPr>
          <w:ilvl w:val="0"/>
          <w:numId w:val="17"/>
        </w:numPr>
        <w:rPr>
          <w:rFonts w:ascii="FS Mencap" w:hAnsi="FS Mencap"/>
          <w:lang w:val="en-GB"/>
        </w:rPr>
      </w:pPr>
      <w:r w:rsidRPr="0054682A">
        <w:rPr>
          <w:rFonts w:ascii="FS Mencap" w:hAnsi="FS Mencap"/>
          <w:lang w:val="en-GB"/>
        </w:rPr>
        <w:t>The selected candidate will be required before appointment to provide a satisfactory DBS and two</w:t>
      </w:r>
      <w:r>
        <w:rPr>
          <w:rFonts w:ascii="FS Mencap" w:hAnsi="FS Mencap"/>
          <w:lang w:val="en-GB"/>
        </w:rPr>
        <w:t xml:space="preserve"> </w:t>
      </w:r>
      <w:r w:rsidRPr="0054682A">
        <w:rPr>
          <w:rFonts w:ascii="FS Mencap" w:hAnsi="FS Mencap"/>
          <w:lang w:val="en-GB"/>
        </w:rPr>
        <w:t>references</w:t>
      </w:r>
      <w:r w:rsidR="00324172">
        <w:rPr>
          <w:rFonts w:ascii="FS Mencap" w:hAnsi="FS Mencap"/>
          <w:lang w:val="en-GB"/>
        </w:rPr>
        <w:t>.</w:t>
      </w:r>
    </w:p>
    <w:p w:rsidR="00DA20FE" w:rsidRPr="00DA20FE" w:rsidRDefault="00DA20FE" w:rsidP="00DA20FE">
      <w:pPr>
        <w:pStyle w:val="ListParagraph"/>
        <w:numPr>
          <w:ilvl w:val="0"/>
          <w:numId w:val="17"/>
        </w:numPr>
        <w:rPr>
          <w:rFonts w:ascii="FS Mencap" w:hAnsi="FS Mencap"/>
          <w:lang w:val="en-GB"/>
        </w:rPr>
      </w:pPr>
      <w:r w:rsidRPr="00DA20FE">
        <w:rPr>
          <w:rFonts w:ascii="FS Mencap" w:hAnsi="FS Mencap"/>
          <w:lang w:val="en-GB"/>
        </w:rPr>
        <w:t xml:space="preserve">EKM is committed to education and lifelong learning which enables staff to improve their performance and professional competence. In this regard the EKM encourages and supports staff to seek opportunities for their own development. EKM provides mandatory training in line with contractual obligations and best practice </w:t>
      </w:r>
      <w:r w:rsidRPr="00DA20FE">
        <w:rPr>
          <w:rFonts w:ascii="FS Mencap" w:hAnsi="FS Mencap"/>
          <w:lang w:val="en-GB"/>
        </w:rPr>
        <w:tab/>
      </w:r>
    </w:p>
    <w:p w:rsidR="00DA20FE" w:rsidRPr="00DA20FE" w:rsidRDefault="00DA20FE" w:rsidP="00DA20FE">
      <w:pPr>
        <w:pStyle w:val="ListParagraph"/>
        <w:numPr>
          <w:ilvl w:val="0"/>
          <w:numId w:val="17"/>
        </w:numPr>
        <w:rPr>
          <w:rFonts w:ascii="FS Mencap" w:hAnsi="FS Mencap"/>
          <w:lang w:val="en-GB"/>
        </w:rPr>
      </w:pPr>
      <w:r w:rsidRPr="00DA20FE">
        <w:rPr>
          <w:rFonts w:ascii="FS Mencap" w:hAnsi="FS Mencap"/>
          <w:lang w:val="en-GB"/>
        </w:rPr>
        <w:t>You must comply with General Data Protection Regulations and EKM’s internal policy</w:t>
      </w:r>
      <w:r w:rsidR="00324172">
        <w:rPr>
          <w:rFonts w:ascii="FS Mencap" w:hAnsi="FS Mencap"/>
          <w:lang w:val="en-GB"/>
        </w:rPr>
        <w:t>.</w:t>
      </w:r>
    </w:p>
    <w:p w:rsidR="00DA20FE" w:rsidRPr="00DA20FE" w:rsidRDefault="00DA20FE" w:rsidP="00DA20FE">
      <w:pPr>
        <w:pStyle w:val="ListParagraph"/>
        <w:ind w:left="1440"/>
      </w:pPr>
    </w:p>
    <w:p w:rsidR="0054682A" w:rsidRPr="00DA20FE" w:rsidRDefault="0054682A" w:rsidP="00DA20FE">
      <w:pPr>
        <w:rPr>
          <w:lang w:val="en-GB"/>
        </w:rPr>
      </w:pPr>
      <w:r w:rsidRPr="00DA20FE">
        <w:rPr>
          <w:lang w:val="en-GB"/>
        </w:rPr>
        <w:t>The Job Description is not to be regarded as exhaustive or restrictive.  Service needs may dictate additions or modifications from time to time.</w:t>
      </w:r>
    </w:p>
    <w:p w:rsidR="004B44D7" w:rsidRPr="004B44D7" w:rsidRDefault="004B44D7" w:rsidP="004B44D7">
      <w:pPr>
        <w:rPr>
          <w:lang w:val="en-GB"/>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709"/>
        <w:gridCol w:w="3898"/>
        <w:gridCol w:w="1352"/>
        <w:gridCol w:w="2410"/>
      </w:tblGrid>
      <w:tr w:rsidR="004B44D7" w:rsidRPr="004B44D7" w:rsidTr="00002AB0">
        <w:trPr>
          <w:trHeight w:val="576"/>
          <w:jc w:val="center"/>
        </w:trPr>
        <w:tc>
          <w:tcPr>
            <w:tcW w:w="2263" w:type="dxa"/>
            <w:gridSpan w:val="2"/>
            <w:shd w:val="clear" w:color="auto" w:fill="auto"/>
            <w:vAlign w:val="center"/>
          </w:tcPr>
          <w:p w:rsidR="004B44D7" w:rsidRPr="004B44D7" w:rsidRDefault="004B44D7" w:rsidP="004B44D7">
            <w:pPr>
              <w:rPr>
                <w:b/>
              </w:rPr>
            </w:pPr>
            <w:r w:rsidRPr="004B44D7">
              <w:rPr>
                <w:b/>
              </w:rPr>
              <w:t>Person Specification</w:t>
            </w:r>
          </w:p>
        </w:tc>
        <w:tc>
          <w:tcPr>
            <w:tcW w:w="5959" w:type="dxa"/>
            <w:gridSpan w:val="3"/>
            <w:shd w:val="clear" w:color="auto" w:fill="auto"/>
            <w:vAlign w:val="center"/>
          </w:tcPr>
          <w:p w:rsidR="004B44D7" w:rsidRPr="004B44D7" w:rsidRDefault="00324172" w:rsidP="004B44D7">
            <w:pPr>
              <w:rPr>
                <w:b/>
              </w:rPr>
            </w:pPr>
            <w:r>
              <w:rPr>
                <w:b/>
              </w:rPr>
              <w:t>Driver – Transport Service</w:t>
            </w:r>
          </w:p>
        </w:tc>
        <w:tc>
          <w:tcPr>
            <w:tcW w:w="2410" w:type="dxa"/>
          </w:tcPr>
          <w:p w:rsidR="004B44D7" w:rsidRPr="004B44D7" w:rsidRDefault="004B44D7" w:rsidP="004B44D7"/>
          <w:p w:rsidR="004B44D7" w:rsidRPr="004B44D7" w:rsidRDefault="004B44D7" w:rsidP="004B44D7"/>
          <w:p w:rsidR="004B44D7" w:rsidRPr="004B44D7" w:rsidRDefault="004B44D7" w:rsidP="004B44D7"/>
        </w:tc>
      </w:tr>
      <w:tr w:rsidR="004B44D7" w:rsidRPr="004B44D7" w:rsidTr="00002AB0">
        <w:trPr>
          <w:trHeight w:val="312"/>
          <w:jc w:val="center"/>
        </w:trPr>
        <w:tc>
          <w:tcPr>
            <w:tcW w:w="2263" w:type="dxa"/>
            <w:gridSpan w:val="2"/>
            <w:shd w:val="clear" w:color="auto" w:fill="D9D9D9"/>
            <w:vAlign w:val="center"/>
          </w:tcPr>
          <w:p w:rsidR="004B44D7" w:rsidRPr="004B44D7" w:rsidRDefault="004B44D7" w:rsidP="004B44D7">
            <w:pPr>
              <w:rPr>
                <w:b/>
              </w:rPr>
            </w:pPr>
            <w:r w:rsidRPr="004B44D7">
              <w:rPr>
                <w:b/>
              </w:rPr>
              <w:t>Criteria</w:t>
            </w:r>
          </w:p>
        </w:tc>
        <w:tc>
          <w:tcPr>
            <w:tcW w:w="4607" w:type="dxa"/>
            <w:gridSpan w:val="2"/>
            <w:shd w:val="clear" w:color="auto" w:fill="D9D9D9"/>
            <w:vAlign w:val="center"/>
          </w:tcPr>
          <w:p w:rsidR="004B44D7" w:rsidRPr="004B44D7" w:rsidRDefault="004B44D7" w:rsidP="004B44D7">
            <w:pPr>
              <w:rPr>
                <w:b/>
              </w:rPr>
            </w:pPr>
          </w:p>
        </w:tc>
        <w:tc>
          <w:tcPr>
            <w:tcW w:w="1352" w:type="dxa"/>
            <w:shd w:val="clear" w:color="auto" w:fill="D9D9D9"/>
            <w:vAlign w:val="center"/>
          </w:tcPr>
          <w:p w:rsidR="004B44D7" w:rsidRPr="004B44D7" w:rsidRDefault="004B44D7" w:rsidP="004B44D7">
            <w:pPr>
              <w:rPr>
                <w:b/>
              </w:rPr>
            </w:pPr>
            <w:r w:rsidRPr="004B44D7">
              <w:rPr>
                <w:b/>
              </w:rPr>
              <w:t>Essential / desirable</w:t>
            </w:r>
          </w:p>
        </w:tc>
        <w:tc>
          <w:tcPr>
            <w:tcW w:w="2410" w:type="dxa"/>
            <w:shd w:val="clear" w:color="auto" w:fill="D9D9D9"/>
            <w:vAlign w:val="center"/>
          </w:tcPr>
          <w:p w:rsidR="004B44D7" w:rsidRPr="004B44D7" w:rsidRDefault="004B44D7" w:rsidP="004B44D7">
            <w:pPr>
              <w:rPr>
                <w:b/>
              </w:rPr>
            </w:pPr>
            <w:r w:rsidRPr="004B44D7">
              <w:rPr>
                <w:b/>
              </w:rPr>
              <w:t>How measured?</w:t>
            </w:r>
          </w:p>
          <w:p w:rsidR="004B44D7" w:rsidRPr="004B44D7" w:rsidRDefault="004B44D7" w:rsidP="004B44D7">
            <w:pPr>
              <w:rPr>
                <w:b/>
              </w:rPr>
            </w:pPr>
            <w:r w:rsidRPr="004B44D7">
              <w:rPr>
                <w:b/>
              </w:rPr>
              <w:t>(Application form/interview/ assessment)</w:t>
            </w:r>
          </w:p>
        </w:tc>
      </w:tr>
      <w:tr w:rsidR="0054682A" w:rsidRPr="004B44D7" w:rsidTr="00002AB0">
        <w:trPr>
          <w:trHeight w:val="246"/>
          <w:jc w:val="center"/>
        </w:trPr>
        <w:tc>
          <w:tcPr>
            <w:tcW w:w="421" w:type="dxa"/>
            <w:vMerge w:val="restart"/>
          </w:tcPr>
          <w:p w:rsidR="0054682A" w:rsidRPr="004B44D7" w:rsidRDefault="0054682A" w:rsidP="004B44D7">
            <w:pPr>
              <w:rPr>
                <w:b/>
              </w:rPr>
            </w:pPr>
            <w:r w:rsidRPr="004B44D7">
              <w:rPr>
                <w:b/>
              </w:rPr>
              <w:t>1</w:t>
            </w:r>
          </w:p>
        </w:tc>
        <w:tc>
          <w:tcPr>
            <w:tcW w:w="1842" w:type="dxa"/>
            <w:vMerge w:val="restart"/>
          </w:tcPr>
          <w:p w:rsidR="0054682A" w:rsidRPr="004B44D7" w:rsidRDefault="0054682A" w:rsidP="004B44D7">
            <w:pPr>
              <w:rPr>
                <w:b/>
              </w:rPr>
            </w:pPr>
            <w:r w:rsidRPr="004B44D7">
              <w:rPr>
                <w:b/>
              </w:rPr>
              <w:t>Education/ qualifications</w:t>
            </w:r>
          </w:p>
        </w:tc>
        <w:tc>
          <w:tcPr>
            <w:tcW w:w="709" w:type="dxa"/>
          </w:tcPr>
          <w:p w:rsidR="0054682A" w:rsidRPr="004B44D7" w:rsidRDefault="0054682A" w:rsidP="004B44D7">
            <w:r w:rsidRPr="004B44D7">
              <w:t>1.1</w:t>
            </w:r>
          </w:p>
        </w:tc>
        <w:tc>
          <w:tcPr>
            <w:tcW w:w="3898" w:type="dxa"/>
            <w:vAlign w:val="center"/>
          </w:tcPr>
          <w:p w:rsidR="0054682A" w:rsidRDefault="0054682A" w:rsidP="0054682A">
            <w:r>
              <w:t>Must possess a Class D1 License</w:t>
            </w:r>
          </w:p>
          <w:p w:rsidR="0054682A" w:rsidRPr="004B44D7" w:rsidRDefault="0054682A" w:rsidP="0054682A"/>
        </w:tc>
        <w:tc>
          <w:tcPr>
            <w:tcW w:w="1352" w:type="dxa"/>
            <w:vAlign w:val="center"/>
          </w:tcPr>
          <w:p w:rsidR="0054682A" w:rsidRPr="004B44D7" w:rsidRDefault="0054682A" w:rsidP="004B44D7">
            <w:r w:rsidRPr="004B44D7">
              <w:t>Essential</w:t>
            </w:r>
          </w:p>
        </w:tc>
        <w:tc>
          <w:tcPr>
            <w:tcW w:w="2410" w:type="dxa"/>
            <w:vAlign w:val="center"/>
          </w:tcPr>
          <w:p w:rsidR="0054682A" w:rsidRPr="004B44D7" w:rsidRDefault="0054682A" w:rsidP="004B44D7">
            <w:r w:rsidRPr="004B44D7">
              <w:t>Application form</w:t>
            </w:r>
          </w:p>
        </w:tc>
      </w:tr>
      <w:tr w:rsidR="0054682A" w:rsidRPr="004B44D7" w:rsidTr="00002AB0">
        <w:trPr>
          <w:trHeight w:val="246"/>
          <w:jc w:val="center"/>
        </w:trPr>
        <w:tc>
          <w:tcPr>
            <w:tcW w:w="421" w:type="dxa"/>
            <w:vMerge/>
          </w:tcPr>
          <w:p w:rsidR="0054682A" w:rsidRPr="004B44D7" w:rsidRDefault="0054682A" w:rsidP="004B44D7">
            <w:pPr>
              <w:rPr>
                <w:b/>
              </w:rPr>
            </w:pPr>
          </w:p>
        </w:tc>
        <w:tc>
          <w:tcPr>
            <w:tcW w:w="1842" w:type="dxa"/>
            <w:vMerge/>
          </w:tcPr>
          <w:p w:rsidR="0054682A" w:rsidRPr="004B44D7" w:rsidRDefault="0054682A" w:rsidP="004B44D7">
            <w:pPr>
              <w:rPr>
                <w:b/>
              </w:rPr>
            </w:pPr>
          </w:p>
        </w:tc>
        <w:tc>
          <w:tcPr>
            <w:tcW w:w="709" w:type="dxa"/>
          </w:tcPr>
          <w:p w:rsidR="0054682A" w:rsidRPr="004B44D7" w:rsidRDefault="0054682A" w:rsidP="004B44D7">
            <w:r>
              <w:t>1.2</w:t>
            </w:r>
          </w:p>
        </w:tc>
        <w:tc>
          <w:tcPr>
            <w:tcW w:w="3898" w:type="dxa"/>
            <w:vAlign w:val="center"/>
          </w:tcPr>
          <w:p w:rsidR="0054682A" w:rsidRDefault="0054682A" w:rsidP="0054682A">
            <w:r>
              <w:t>Must have a full, clean driving record</w:t>
            </w:r>
          </w:p>
          <w:p w:rsidR="0054682A" w:rsidRDefault="0054682A" w:rsidP="0054682A"/>
        </w:tc>
        <w:tc>
          <w:tcPr>
            <w:tcW w:w="1352" w:type="dxa"/>
            <w:vAlign w:val="center"/>
          </w:tcPr>
          <w:p w:rsidR="0054682A" w:rsidRPr="004B44D7" w:rsidRDefault="0054682A" w:rsidP="004B44D7">
            <w:r w:rsidRPr="004B44D7">
              <w:t>Essential</w:t>
            </w:r>
          </w:p>
        </w:tc>
        <w:tc>
          <w:tcPr>
            <w:tcW w:w="2410" w:type="dxa"/>
            <w:vAlign w:val="center"/>
          </w:tcPr>
          <w:p w:rsidR="0054682A" w:rsidRPr="004B44D7" w:rsidRDefault="0054682A" w:rsidP="004B44D7">
            <w:r w:rsidRPr="004B44D7">
              <w:t>Application form</w:t>
            </w:r>
          </w:p>
        </w:tc>
      </w:tr>
      <w:tr w:rsidR="00E612ED" w:rsidRPr="004B44D7" w:rsidTr="00002AB0">
        <w:trPr>
          <w:trHeight w:val="703"/>
          <w:jc w:val="center"/>
        </w:trPr>
        <w:tc>
          <w:tcPr>
            <w:tcW w:w="421" w:type="dxa"/>
            <w:vMerge w:val="restart"/>
          </w:tcPr>
          <w:p w:rsidR="00E612ED" w:rsidRPr="004B44D7" w:rsidRDefault="00E612ED" w:rsidP="004B44D7">
            <w:pPr>
              <w:rPr>
                <w:b/>
              </w:rPr>
            </w:pPr>
            <w:r>
              <w:rPr>
                <w:b/>
              </w:rPr>
              <w:t>2</w:t>
            </w:r>
          </w:p>
        </w:tc>
        <w:tc>
          <w:tcPr>
            <w:tcW w:w="1842" w:type="dxa"/>
            <w:vMerge w:val="restart"/>
          </w:tcPr>
          <w:p w:rsidR="00E612ED" w:rsidRPr="004B44D7" w:rsidRDefault="00E612ED" w:rsidP="004B44D7">
            <w:pPr>
              <w:rPr>
                <w:b/>
              </w:rPr>
            </w:pPr>
            <w:r w:rsidRPr="004B44D7">
              <w:rPr>
                <w:b/>
              </w:rPr>
              <w:t>Abilities/skills/ knowledge</w:t>
            </w:r>
          </w:p>
        </w:tc>
        <w:tc>
          <w:tcPr>
            <w:tcW w:w="709" w:type="dxa"/>
          </w:tcPr>
          <w:p w:rsidR="00E612ED" w:rsidRPr="004B44D7" w:rsidRDefault="00DA20FE" w:rsidP="004B44D7">
            <w:r>
              <w:t>2</w:t>
            </w:r>
            <w:r w:rsidR="00E612ED" w:rsidRPr="004B44D7">
              <w:t>.1</w:t>
            </w:r>
          </w:p>
        </w:tc>
        <w:tc>
          <w:tcPr>
            <w:tcW w:w="3898" w:type="dxa"/>
            <w:vAlign w:val="center"/>
          </w:tcPr>
          <w:p w:rsidR="00E612ED" w:rsidRPr="004B44D7" w:rsidRDefault="00E612ED" w:rsidP="00284343">
            <w:r>
              <w:t>Must demonstrate competency appropriate to this role</w:t>
            </w:r>
          </w:p>
        </w:tc>
        <w:tc>
          <w:tcPr>
            <w:tcW w:w="1352" w:type="dxa"/>
            <w:vAlign w:val="center"/>
          </w:tcPr>
          <w:p w:rsidR="00E612ED" w:rsidRPr="004B44D7" w:rsidRDefault="00E612ED" w:rsidP="004B44D7">
            <w:r w:rsidRPr="004B44D7">
              <w:t>Essential</w:t>
            </w:r>
          </w:p>
          <w:p w:rsidR="00E612ED" w:rsidRPr="004B44D7" w:rsidRDefault="00E612ED" w:rsidP="004B44D7"/>
        </w:tc>
        <w:tc>
          <w:tcPr>
            <w:tcW w:w="2410" w:type="dxa"/>
            <w:vAlign w:val="center"/>
          </w:tcPr>
          <w:p w:rsidR="00E612ED" w:rsidRPr="004B44D7" w:rsidRDefault="00E612ED" w:rsidP="004B44D7">
            <w:r w:rsidRPr="004B44D7">
              <w:t>Application form/   interview</w:t>
            </w:r>
          </w:p>
        </w:tc>
      </w:tr>
      <w:tr w:rsidR="00E612ED" w:rsidRPr="004B44D7" w:rsidTr="00002AB0">
        <w:trPr>
          <w:trHeight w:val="703"/>
          <w:jc w:val="center"/>
        </w:trPr>
        <w:tc>
          <w:tcPr>
            <w:tcW w:w="421" w:type="dxa"/>
            <w:vMerge/>
          </w:tcPr>
          <w:p w:rsidR="00E612ED" w:rsidRPr="004B44D7" w:rsidRDefault="00E612ED" w:rsidP="004B44D7">
            <w:pPr>
              <w:rPr>
                <w:b/>
              </w:rPr>
            </w:pPr>
          </w:p>
        </w:tc>
        <w:tc>
          <w:tcPr>
            <w:tcW w:w="1842" w:type="dxa"/>
            <w:vMerge/>
          </w:tcPr>
          <w:p w:rsidR="00E612ED" w:rsidRPr="004B44D7" w:rsidRDefault="00E612ED" w:rsidP="004B44D7">
            <w:pPr>
              <w:rPr>
                <w:b/>
              </w:rPr>
            </w:pPr>
          </w:p>
        </w:tc>
        <w:tc>
          <w:tcPr>
            <w:tcW w:w="709" w:type="dxa"/>
          </w:tcPr>
          <w:p w:rsidR="00E612ED" w:rsidRPr="004B44D7" w:rsidRDefault="00DA20FE" w:rsidP="004B44D7">
            <w:r>
              <w:t>2</w:t>
            </w:r>
            <w:r w:rsidR="00E612ED" w:rsidRPr="004B44D7">
              <w:t>.</w:t>
            </w:r>
            <w:r w:rsidR="00E612ED">
              <w:t>2</w:t>
            </w:r>
          </w:p>
        </w:tc>
        <w:tc>
          <w:tcPr>
            <w:tcW w:w="3898" w:type="dxa"/>
            <w:vAlign w:val="center"/>
          </w:tcPr>
          <w:p w:rsidR="00E612ED" w:rsidRPr="004B44D7" w:rsidRDefault="00E612ED" w:rsidP="0054682A">
            <w:pPr>
              <w:spacing w:after="240"/>
            </w:pPr>
            <w:r>
              <w:t>Be familiar and demonstrate ability to comply with policies in relation to Health and Safety, Moving and Handling</w:t>
            </w:r>
          </w:p>
        </w:tc>
        <w:tc>
          <w:tcPr>
            <w:tcW w:w="1352" w:type="dxa"/>
            <w:vAlign w:val="center"/>
          </w:tcPr>
          <w:p w:rsidR="00E612ED" w:rsidRPr="004B44D7" w:rsidRDefault="00E612ED" w:rsidP="004B44D7">
            <w:r w:rsidRPr="004B44D7">
              <w:t>Essential</w:t>
            </w:r>
          </w:p>
          <w:p w:rsidR="00E612ED" w:rsidRPr="004B44D7" w:rsidRDefault="00E612ED" w:rsidP="004B44D7"/>
        </w:tc>
        <w:tc>
          <w:tcPr>
            <w:tcW w:w="2410" w:type="dxa"/>
            <w:vAlign w:val="center"/>
          </w:tcPr>
          <w:p w:rsidR="00E612ED" w:rsidRPr="004B44D7" w:rsidRDefault="00E612ED" w:rsidP="0054682A">
            <w:r w:rsidRPr="004B44D7">
              <w:t>Application form/ interview</w:t>
            </w:r>
          </w:p>
        </w:tc>
      </w:tr>
      <w:tr w:rsidR="00E612ED" w:rsidRPr="004B44D7" w:rsidTr="00002AB0">
        <w:trPr>
          <w:trHeight w:val="703"/>
          <w:jc w:val="center"/>
        </w:trPr>
        <w:tc>
          <w:tcPr>
            <w:tcW w:w="421" w:type="dxa"/>
            <w:vMerge/>
          </w:tcPr>
          <w:p w:rsidR="00E612ED" w:rsidRPr="004B44D7" w:rsidRDefault="00E612ED" w:rsidP="004B44D7">
            <w:pPr>
              <w:rPr>
                <w:b/>
              </w:rPr>
            </w:pPr>
          </w:p>
        </w:tc>
        <w:tc>
          <w:tcPr>
            <w:tcW w:w="1842" w:type="dxa"/>
            <w:vMerge/>
          </w:tcPr>
          <w:p w:rsidR="00E612ED" w:rsidRPr="004B44D7" w:rsidRDefault="00E612ED" w:rsidP="004B44D7">
            <w:pPr>
              <w:rPr>
                <w:b/>
              </w:rPr>
            </w:pPr>
          </w:p>
        </w:tc>
        <w:tc>
          <w:tcPr>
            <w:tcW w:w="709" w:type="dxa"/>
          </w:tcPr>
          <w:p w:rsidR="00E612ED" w:rsidRPr="004B44D7" w:rsidRDefault="00DA20FE" w:rsidP="004B44D7">
            <w:r>
              <w:t>2</w:t>
            </w:r>
            <w:r w:rsidR="00E612ED" w:rsidRPr="004B44D7">
              <w:t>.</w:t>
            </w:r>
            <w:r w:rsidR="00E612ED">
              <w:t>3</w:t>
            </w:r>
          </w:p>
        </w:tc>
        <w:tc>
          <w:tcPr>
            <w:tcW w:w="3898" w:type="dxa"/>
            <w:vAlign w:val="center"/>
          </w:tcPr>
          <w:p w:rsidR="00E612ED" w:rsidRPr="004B44D7" w:rsidRDefault="00E612ED" w:rsidP="00607091">
            <w:pPr>
              <w:spacing w:after="240"/>
            </w:pPr>
            <w:r>
              <w:t>Demonstrates the ability to maintain own and other’s health, safety and security in the workplace</w:t>
            </w:r>
          </w:p>
        </w:tc>
        <w:tc>
          <w:tcPr>
            <w:tcW w:w="1352" w:type="dxa"/>
            <w:vAlign w:val="center"/>
          </w:tcPr>
          <w:p w:rsidR="00E612ED" w:rsidRPr="004B44D7" w:rsidRDefault="00E612ED" w:rsidP="004B44D7">
            <w:r w:rsidRPr="004B44D7">
              <w:t>Essentia</w:t>
            </w:r>
            <w:r>
              <w:t>l</w:t>
            </w:r>
          </w:p>
        </w:tc>
        <w:tc>
          <w:tcPr>
            <w:tcW w:w="2410" w:type="dxa"/>
            <w:vAlign w:val="center"/>
          </w:tcPr>
          <w:p w:rsidR="00E612ED" w:rsidRPr="004B44D7" w:rsidRDefault="00E612ED" w:rsidP="004B44D7">
            <w:r>
              <w:t>Application form/ interview</w:t>
            </w:r>
          </w:p>
        </w:tc>
      </w:tr>
      <w:tr w:rsidR="00E612ED" w:rsidRPr="004B44D7" w:rsidTr="00002AB0">
        <w:trPr>
          <w:trHeight w:val="703"/>
          <w:jc w:val="center"/>
        </w:trPr>
        <w:tc>
          <w:tcPr>
            <w:tcW w:w="421" w:type="dxa"/>
            <w:vMerge/>
          </w:tcPr>
          <w:p w:rsidR="00E612ED" w:rsidRPr="004B44D7" w:rsidRDefault="00E612ED" w:rsidP="004B44D7">
            <w:pPr>
              <w:rPr>
                <w:b/>
              </w:rPr>
            </w:pPr>
          </w:p>
        </w:tc>
        <w:tc>
          <w:tcPr>
            <w:tcW w:w="1842" w:type="dxa"/>
            <w:vMerge/>
          </w:tcPr>
          <w:p w:rsidR="00E612ED" w:rsidRPr="004B44D7" w:rsidRDefault="00E612ED" w:rsidP="004B44D7">
            <w:pPr>
              <w:rPr>
                <w:b/>
              </w:rPr>
            </w:pPr>
          </w:p>
        </w:tc>
        <w:tc>
          <w:tcPr>
            <w:tcW w:w="709" w:type="dxa"/>
          </w:tcPr>
          <w:p w:rsidR="00E612ED" w:rsidRPr="004B44D7" w:rsidRDefault="00DA20FE" w:rsidP="004B44D7">
            <w:r>
              <w:t>2</w:t>
            </w:r>
            <w:r w:rsidR="00E612ED">
              <w:t>.4</w:t>
            </w:r>
          </w:p>
        </w:tc>
        <w:tc>
          <w:tcPr>
            <w:tcW w:w="3898" w:type="dxa"/>
            <w:vAlign w:val="center"/>
          </w:tcPr>
          <w:p w:rsidR="00E612ED" w:rsidRDefault="00E612ED" w:rsidP="00607091">
            <w:pPr>
              <w:spacing w:after="240"/>
            </w:pPr>
            <w:r>
              <w:t>Demonstrate commitment to own personal development within the workplace</w:t>
            </w:r>
          </w:p>
        </w:tc>
        <w:tc>
          <w:tcPr>
            <w:tcW w:w="1352" w:type="dxa"/>
            <w:vAlign w:val="center"/>
          </w:tcPr>
          <w:p w:rsidR="00E612ED" w:rsidRPr="004B44D7" w:rsidRDefault="00E612ED" w:rsidP="004B44D7">
            <w:r>
              <w:t>Desirable</w:t>
            </w:r>
          </w:p>
        </w:tc>
        <w:tc>
          <w:tcPr>
            <w:tcW w:w="2410" w:type="dxa"/>
            <w:vAlign w:val="center"/>
          </w:tcPr>
          <w:p w:rsidR="00E612ED" w:rsidRDefault="00E612ED" w:rsidP="004B44D7">
            <w:r>
              <w:t>Application form/ interview</w:t>
            </w:r>
          </w:p>
        </w:tc>
      </w:tr>
      <w:tr w:rsidR="00E612ED" w:rsidRPr="004B44D7" w:rsidTr="00002AB0">
        <w:trPr>
          <w:trHeight w:val="703"/>
          <w:jc w:val="center"/>
        </w:trPr>
        <w:tc>
          <w:tcPr>
            <w:tcW w:w="421" w:type="dxa"/>
            <w:vMerge/>
          </w:tcPr>
          <w:p w:rsidR="00E612ED" w:rsidRPr="004B44D7" w:rsidRDefault="00E612ED" w:rsidP="004B44D7">
            <w:pPr>
              <w:rPr>
                <w:b/>
              </w:rPr>
            </w:pPr>
          </w:p>
        </w:tc>
        <w:tc>
          <w:tcPr>
            <w:tcW w:w="1842" w:type="dxa"/>
            <w:vMerge/>
          </w:tcPr>
          <w:p w:rsidR="00E612ED" w:rsidRPr="004B44D7" w:rsidRDefault="00E612ED" w:rsidP="004B44D7">
            <w:pPr>
              <w:rPr>
                <w:b/>
              </w:rPr>
            </w:pPr>
          </w:p>
        </w:tc>
        <w:tc>
          <w:tcPr>
            <w:tcW w:w="709" w:type="dxa"/>
          </w:tcPr>
          <w:p w:rsidR="00E612ED" w:rsidRPr="004B44D7" w:rsidRDefault="00DA20FE" w:rsidP="004B44D7">
            <w:r>
              <w:t>2</w:t>
            </w:r>
            <w:r w:rsidR="00E612ED">
              <w:t>.5</w:t>
            </w:r>
          </w:p>
        </w:tc>
        <w:tc>
          <w:tcPr>
            <w:tcW w:w="3898" w:type="dxa"/>
            <w:vAlign w:val="center"/>
          </w:tcPr>
          <w:p w:rsidR="00E612ED" w:rsidRDefault="00E612ED" w:rsidP="00607091">
            <w:pPr>
              <w:spacing w:after="240"/>
            </w:pPr>
            <w:r>
              <w:t>Demonstrates an awaren</w:t>
            </w:r>
            <w:r w:rsidR="00324172">
              <w:t>ess of the importance of person-</w:t>
            </w:r>
            <w:r>
              <w:t>centeredness and focus on customer care.</w:t>
            </w:r>
          </w:p>
        </w:tc>
        <w:tc>
          <w:tcPr>
            <w:tcW w:w="1352" w:type="dxa"/>
            <w:vAlign w:val="center"/>
          </w:tcPr>
          <w:p w:rsidR="00E612ED" w:rsidRPr="004B44D7" w:rsidRDefault="00E612ED" w:rsidP="004B44D7">
            <w:r w:rsidRPr="004B44D7">
              <w:t>Essentia</w:t>
            </w:r>
            <w:r>
              <w:t>l</w:t>
            </w:r>
          </w:p>
        </w:tc>
        <w:tc>
          <w:tcPr>
            <w:tcW w:w="2410" w:type="dxa"/>
            <w:vAlign w:val="center"/>
          </w:tcPr>
          <w:p w:rsidR="00E612ED" w:rsidRDefault="00E612ED" w:rsidP="004B44D7">
            <w:r>
              <w:t>Application form/ interview</w:t>
            </w:r>
          </w:p>
        </w:tc>
      </w:tr>
      <w:tr w:rsidR="00E612ED" w:rsidRPr="004B44D7" w:rsidTr="00002AB0">
        <w:trPr>
          <w:trHeight w:val="703"/>
          <w:jc w:val="center"/>
        </w:trPr>
        <w:tc>
          <w:tcPr>
            <w:tcW w:w="421" w:type="dxa"/>
            <w:vMerge/>
          </w:tcPr>
          <w:p w:rsidR="00E612ED" w:rsidRPr="004B44D7" w:rsidRDefault="00E612ED" w:rsidP="004B44D7">
            <w:pPr>
              <w:rPr>
                <w:b/>
              </w:rPr>
            </w:pPr>
          </w:p>
        </w:tc>
        <w:tc>
          <w:tcPr>
            <w:tcW w:w="1842" w:type="dxa"/>
            <w:vMerge/>
          </w:tcPr>
          <w:p w:rsidR="00E612ED" w:rsidRPr="004B44D7" w:rsidRDefault="00E612ED" w:rsidP="004B44D7">
            <w:pPr>
              <w:rPr>
                <w:b/>
              </w:rPr>
            </w:pPr>
          </w:p>
        </w:tc>
        <w:tc>
          <w:tcPr>
            <w:tcW w:w="709" w:type="dxa"/>
          </w:tcPr>
          <w:p w:rsidR="00E612ED" w:rsidRPr="004B44D7" w:rsidRDefault="00DA20FE" w:rsidP="004B44D7">
            <w:r>
              <w:t>2</w:t>
            </w:r>
            <w:r w:rsidR="00E612ED">
              <w:t>.6</w:t>
            </w:r>
          </w:p>
        </w:tc>
        <w:tc>
          <w:tcPr>
            <w:tcW w:w="3898" w:type="dxa"/>
            <w:vAlign w:val="center"/>
          </w:tcPr>
          <w:p w:rsidR="00E612ED" w:rsidRDefault="00E612ED" w:rsidP="00607091">
            <w:pPr>
              <w:spacing w:after="240"/>
            </w:pPr>
            <w:r>
              <w:t xml:space="preserve">Demonstrate an awareness of the importance of adherence to standards, </w:t>
            </w:r>
            <w:r>
              <w:lastRenderedPageBreak/>
              <w:t>procedures, legislation, quality and customer focus</w:t>
            </w:r>
          </w:p>
        </w:tc>
        <w:tc>
          <w:tcPr>
            <w:tcW w:w="1352" w:type="dxa"/>
            <w:vAlign w:val="center"/>
          </w:tcPr>
          <w:p w:rsidR="00E612ED" w:rsidRPr="004B44D7" w:rsidRDefault="00E612ED" w:rsidP="004B44D7">
            <w:r w:rsidRPr="004B44D7">
              <w:lastRenderedPageBreak/>
              <w:t>Essentia</w:t>
            </w:r>
            <w:r>
              <w:t>l</w:t>
            </w:r>
          </w:p>
        </w:tc>
        <w:tc>
          <w:tcPr>
            <w:tcW w:w="2410" w:type="dxa"/>
            <w:vAlign w:val="center"/>
          </w:tcPr>
          <w:p w:rsidR="00E612ED" w:rsidRDefault="00E612ED" w:rsidP="004B44D7">
            <w:r>
              <w:t>Application form/ interview</w:t>
            </w:r>
          </w:p>
        </w:tc>
      </w:tr>
      <w:tr w:rsidR="00E612ED" w:rsidRPr="004B44D7" w:rsidTr="00002AB0">
        <w:trPr>
          <w:trHeight w:val="703"/>
          <w:jc w:val="center"/>
        </w:trPr>
        <w:tc>
          <w:tcPr>
            <w:tcW w:w="421" w:type="dxa"/>
            <w:vMerge/>
          </w:tcPr>
          <w:p w:rsidR="00E612ED" w:rsidRPr="004B44D7" w:rsidRDefault="00E612ED" w:rsidP="004B44D7">
            <w:pPr>
              <w:rPr>
                <w:b/>
              </w:rPr>
            </w:pPr>
          </w:p>
        </w:tc>
        <w:tc>
          <w:tcPr>
            <w:tcW w:w="1842" w:type="dxa"/>
            <w:vMerge/>
          </w:tcPr>
          <w:p w:rsidR="00E612ED" w:rsidRPr="004B44D7" w:rsidRDefault="00E612ED" w:rsidP="004B44D7">
            <w:pPr>
              <w:rPr>
                <w:b/>
              </w:rPr>
            </w:pPr>
          </w:p>
        </w:tc>
        <w:tc>
          <w:tcPr>
            <w:tcW w:w="709" w:type="dxa"/>
          </w:tcPr>
          <w:p w:rsidR="00E612ED" w:rsidRPr="004B44D7" w:rsidRDefault="00DA20FE" w:rsidP="004B44D7">
            <w:r>
              <w:t>2</w:t>
            </w:r>
            <w:r w:rsidR="00E612ED">
              <w:t>.7</w:t>
            </w:r>
          </w:p>
        </w:tc>
        <w:tc>
          <w:tcPr>
            <w:tcW w:w="3898" w:type="dxa"/>
            <w:vAlign w:val="center"/>
          </w:tcPr>
          <w:p w:rsidR="00E612ED" w:rsidRDefault="00E612ED" w:rsidP="00607091">
            <w:pPr>
              <w:spacing w:after="240"/>
            </w:pPr>
            <w:r>
              <w:t>Demonstrates effective team working skills, including an understanding of own role within team and roles of other team members and other relevant disciplines</w:t>
            </w:r>
          </w:p>
        </w:tc>
        <w:tc>
          <w:tcPr>
            <w:tcW w:w="1352" w:type="dxa"/>
            <w:vAlign w:val="center"/>
          </w:tcPr>
          <w:p w:rsidR="00E612ED" w:rsidRPr="004B44D7" w:rsidRDefault="00E612ED" w:rsidP="004B44D7">
            <w:r w:rsidRPr="004B44D7">
              <w:t>Essentia</w:t>
            </w:r>
            <w:r>
              <w:t>l</w:t>
            </w:r>
          </w:p>
        </w:tc>
        <w:tc>
          <w:tcPr>
            <w:tcW w:w="2410" w:type="dxa"/>
            <w:vAlign w:val="center"/>
          </w:tcPr>
          <w:p w:rsidR="00E612ED" w:rsidRDefault="00E612ED" w:rsidP="004B44D7">
            <w:r>
              <w:t>Application form/ interview</w:t>
            </w:r>
          </w:p>
        </w:tc>
      </w:tr>
      <w:tr w:rsidR="00E612ED" w:rsidRPr="004B44D7" w:rsidTr="00002AB0">
        <w:trPr>
          <w:trHeight w:val="703"/>
          <w:jc w:val="center"/>
        </w:trPr>
        <w:tc>
          <w:tcPr>
            <w:tcW w:w="421" w:type="dxa"/>
            <w:vMerge/>
          </w:tcPr>
          <w:p w:rsidR="00E612ED" w:rsidRPr="004B44D7" w:rsidRDefault="00E612ED" w:rsidP="004B44D7">
            <w:pPr>
              <w:rPr>
                <w:b/>
              </w:rPr>
            </w:pPr>
          </w:p>
        </w:tc>
        <w:tc>
          <w:tcPr>
            <w:tcW w:w="1842" w:type="dxa"/>
            <w:vMerge/>
          </w:tcPr>
          <w:p w:rsidR="00E612ED" w:rsidRPr="004B44D7" w:rsidRDefault="00E612ED" w:rsidP="004B44D7">
            <w:pPr>
              <w:rPr>
                <w:b/>
              </w:rPr>
            </w:pPr>
          </w:p>
        </w:tc>
        <w:tc>
          <w:tcPr>
            <w:tcW w:w="709" w:type="dxa"/>
          </w:tcPr>
          <w:p w:rsidR="00E612ED" w:rsidRPr="004B44D7" w:rsidRDefault="00DA20FE" w:rsidP="004B44D7">
            <w:r>
              <w:t>2</w:t>
            </w:r>
            <w:r w:rsidR="00E612ED">
              <w:t>.8</w:t>
            </w:r>
          </w:p>
        </w:tc>
        <w:tc>
          <w:tcPr>
            <w:tcW w:w="3898" w:type="dxa"/>
            <w:vAlign w:val="center"/>
          </w:tcPr>
          <w:p w:rsidR="00E612ED" w:rsidRDefault="00E612ED" w:rsidP="00607091">
            <w:pPr>
              <w:spacing w:after="240"/>
            </w:pPr>
            <w:r>
              <w:t>Demonstrates excellent communication skills (face to face, listening &amp; verbal skills)</w:t>
            </w:r>
          </w:p>
        </w:tc>
        <w:tc>
          <w:tcPr>
            <w:tcW w:w="1352" w:type="dxa"/>
            <w:vAlign w:val="center"/>
          </w:tcPr>
          <w:p w:rsidR="00E612ED" w:rsidRPr="004B44D7" w:rsidRDefault="00E612ED" w:rsidP="004B44D7">
            <w:r w:rsidRPr="004B44D7">
              <w:t>Essentia</w:t>
            </w:r>
            <w:r>
              <w:t>l</w:t>
            </w:r>
          </w:p>
        </w:tc>
        <w:tc>
          <w:tcPr>
            <w:tcW w:w="2410" w:type="dxa"/>
            <w:vAlign w:val="center"/>
          </w:tcPr>
          <w:p w:rsidR="00E612ED" w:rsidRDefault="00E612ED" w:rsidP="004B44D7">
            <w:r>
              <w:t>Application form/ interview</w:t>
            </w:r>
          </w:p>
        </w:tc>
      </w:tr>
      <w:tr w:rsidR="00E612ED" w:rsidRPr="004B44D7" w:rsidTr="00002AB0">
        <w:trPr>
          <w:trHeight w:val="703"/>
          <w:jc w:val="center"/>
        </w:trPr>
        <w:tc>
          <w:tcPr>
            <w:tcW w:w="421" w:type="dxa"/>
            <w:vMerge/>
          </w:tcPr>
          <w:p w:rsidR="00E612ED" w:rsidRPr="004B44D7" w:rsidRDefault="00E612ED" w:rsidP="004B44D7">
            <w:pPr>
              <w:rPr>
                <w:b/>
              </w:rPr>
            </w:pPr>
          </w:p>
        </w:tc>
        <w:tc>
          <w:tcPr>
            <w:tcW w:w="1842" w:type="dxa"/>
            <w:vMerge/>
          </w:tcPr>
          <w:p w:rsidR="00E612ED" w:rsidRPr="004B44D7" w:rsidRDefault="00E612ED" w:rsidP="004B44D7">
            <w:pPr>
              <w:rPr>
                <w:b/>
              </w:rPr>
            </w:pPr>
          </w:p>
        </w:tc>
        <w:tc>
          <w:tcPr>
            <w:tcW w:w="709" w:type="dxa"/>
          </w:tcPr>
          <w:p w:rsidR="00E612ED" w:rsidRPr="004B44D7" w:rsidRDefault="00DA20FE" w:rsidP="004B44D7">
            <w:r>
              <w:t>2</w:t>
            </w:r>
            <w:r w:rsidR="00E612ED">
              <w:t>.9</w:t>
            </w:r>
          </w:p>
        </w:tc>
        <w:tc>
          <w:tcPr>
            <w:tcW w:w="3898" w:type="dxa"/>
            <w:vAlign w:val="center"/>
          </w:tcPr>
          <w:p w:rsidR="00E612ED" w:rsidRDefault="00E612ED" w:rsidP="00607091">
            <w:pPr>
              <w:spacing w:after="240"/>
            </w:pPr>
            <w:r>
              <w:t>Demonstrates sufficient command of the English language (both oral and written) to effectively carry out the duties and responsibilities of the role</w:t>
            </w:r>
          </w:p>
        </w:tc>
        <w:tc>
          <w:tcPr>
            <w:tcW w:w="1352" w:type="dxa"/>
            <w:vAlign w:val="center"/>
          </w:tcPr>
          <w:p w:rsidR="00E612ED" w:rsidRPr="004B44D7" w:rsidRDefault="00E612ED" w:rsidP="004B44D7">
            <w:r w:rsidRPr="004B44D7">
              <w:t>Essentia</w:t>
            </w:r>
            <w:r>
              <w:t>l</w:t>
            </w:r>
          </w:p>
        </w:tc>
        <w:tc>
          <w:tcPr>
            <w:tcW w:w="2410" w:type="dxa"/>
            <w:vAlign w:val="center"/>
          </w:tcPr>
          <w:p w:rsidR="00E612ED" w:rsidRDefault="00E612ED" w:rsidP="004B44D7">
            <w:r>
              <w:t>Application form/ interview</w:t>
            </w:r>
          </w:p>
        </w:tc>
      </w:tr>
      <w:tr w:rsidR="00DA20FE" w:rsidRPr="004B44D7" w:rsidTr="00002AB0">
        <w:trPr>
          <w:trHeight w:val="703"/>
          <w:jc w:val="center"/>
        </w:trPr>
        <w:tc>
          <w:tcPr>
            <w:tcW w:w="421" w:type="dxa"/>
          </w:tcPr>
          <w:p w:rsidR="00DA20FE" w:rsidRPr="004B44D7" w:rsidRDefault="00DA20FE" w:rsidP="004B44D7">
            <w:pPr>
              <w:rPr>
                <w:b/>
              </w:rPr>
            </w:pPr>
          </w:p>
        </w:tc>
        <w:tc>
          <w:tcPr>
            <w:tcW w:w="1842" w:type="dxa"/>
          </w:tcPr>
          <w:p w:rsidR="00DA20FE" w:rsidRPr="004B44D7" w:rsidRDefault="00DA20FE" w:rsidP="004B44D7">
            <w:pPr>
              <w:rPr>
                <w:b/>
              </w:rPr>
            </w:pPr>
            <w:r>
              <w:rPr>
                <w:b/>
              </w:rPr>
              <w:t>Health</w:t>
            </w:r>
          </w:p>
        </w:tc>
        <w:tc>
          <w:tcPr>
            <w:tcW w:w="709" w:type="dxa"/>
          </w:tcPr>
          <w:p w:rsidR="00DA20FE" w:rsidRDefault="00DA20FE" w:rsidP="004B44D7">
            <w:r>
              <w:t>3.1</w:t>
            </w:r>
          </w:p>
        </w:tc>
        <w:tc>
          <w:tcPr>
            <w:tcW w:w="3898" w:type="dxa"/>
            <w:vAlign w:val="center"/>
          </w:tcPr>
          <w:p w:rsidR="00DA20FE" w:rsidRDefault="00751E48" w:rsidP="00DA20FE">
            <w:r>
              <w:t>Any</w:t>
            </w:r>
            <w:r w:rsidR="00DA20FE">
              <w:t xml:space="preserve"> person holding the office must be fully competent and capable of undertaking the duties attached to the office and be in a state of health such as would indicate a reasonable prospect of ability to render regular and efficient service.</w:t>
            </w:r>
            <w:r>
              <w:t>*</w:t>
            </w:r>
          </w:p>
        </w:tc>
        <w:tc>
          <w:tcPr>
            <w:tcW w:w="1352" w:type="dxa"/>
            <w:vAlign w:val="center"/>
          </w:tcPr>
          <w:p w:rsidR="00DA20FE" w:rsidRPr="004B44D7" w:rsidRDefault="00DA20FE" w:rsidP="004B44D7">
            <w:r w:rsidRPr="004B44D7">
              <w:t>Essentia</w:t>
            </w:r>
            <w:r>
              <w:t>l</w:t>
            </w:r>
          </w:p>
        </w:tc>
        <w:tc>
          <w:tcPr>
            <w:tcW w:w="2410" w:type="dxa"/>
            <w:vAlign w:val="center"/>
          </w:tcPr>
          <w:p w:rsidR="00DA20FE" w:rsidRDefault="00DA20FE" w:rsidP="004B44D7">
            <w:r>
              <w:t>Application form/ interview</w:t>
            </w:r>
          </w:p>
        </w:tc>
      </w:tr>
    </w:tbl>
    <w:p w:rsidR="004B44D7" w:rsidRPr="004B44D7" w:rsidRDefault="004B44D7" w:rsidP="004B44D7">
      <w:pPr>
        <w:rPr>
          <w:lang w:val="en-GB"/>
        </w:rPr>
      </w:pPr>
    </w:p>
    <w:p w:rsidR="00E612ED" w:rsidRDefault="00E612ED" w:rsidP="00E612ED"/>
    <w:p w:rsidR="003B5619" w:rsidRDefault="00751E48" w:rsidP="004B44D7">
      <w:r>
        <w:t>*We believe this to be a genuine occupational requirement and hence exempt from</w:t>
      </w:r>
      <w:r w:rsidR="003B5619">
        <w:t xml:space="preserve"> the 2010 Equality Act.</w:t>
      </w:r>
    </w:p>
    <w:p w:rsidR="000933C2" w:rsidRDefault="00751E48" w:rsidP="004B44D7">
      <w:r>
        <w:t xml:space="preserve"> </w:t>
      </w:r>
    </w:p>
    <w:p w:rsidR="00DA20FE" w:rsidRDefault="00DA20FE" w:rsidP="004B44D7"/>
    <w:p w:rsidR="00DA20FE" w:rsidRPr="008D7C8F" w:rsidRDefault="00DA20FE" w:rsidP="00DA20FE">
      <w:pPr>
        <w:rPr>
          <w:rFonts w:cs="Arial"/>
          <w:color w:val="000000"/>
          <w:sz w:val="28"/>
          <w:szCs w:val="28"/>
          <w:lang w:val="en"/>
        </w:rPr>
      </w:pPr>
      <w:r>
        <w:rPr>
          <w:rFonts w:cs="Arial"/>
          <w:b/>
          <w:noProof/>
          <w:sz w:val="28"/>
          <w:szCs w:val="28"/>
          <w:lang w:val="en-GB" w:eastAsia="en-GB"/>
        </w:rPr>
        <w:drawing>
          <wp:anchor distT="0" distB="0" distL="114300" distR="114300" simplePos="0" relativeHeight="251659264" behindDoc="0" locked="0" layoutInCell="1" allowOverlap="1" wp14:anchorId="0DDED700" wp14:editId="38EAD179">
            <wp:simplePos x="0" y="0"/>
            <wp:positionH relativeFrom="margin">
              <wp:align>left</wp:align>
            </wp:positionH>
            <wp:positionV relativeFrom="paragraph">
              <wp:posOffset>7620</wp:posOffset>
            </wp:positionV>
            <wp:extent cx="866775" cy="418024"/>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418024"/>
                    </a:xfrm>
                    <a:prstGeom prst="rect">
                      <a:avLst/>
                    </a:prstGeom>
                  </pic:spPr>
                </pic:pic>
              </a:graphicData>
            </a:graphic>
            <wp14:sizeRelH relativeFrom="margin">
              <wp14:pctWidth>0</wp14:pctWidth>
            </wp14:sizeRelH>
            <wp14:sizeRelV relativeFrom="margin">
              <wp14:pctHeight>0</wp14:pctHeight>
            </wp14:sizeRelV>
          </wp:anchor>
        </w:drawing>
      </w:r>
      <w:r w:rsidRPr="008D7C8F">
        <w:rPr>
          <w:rFonts w:cs="Arial"/>
          <w:b/>
          <w:sz w:val="28"/>
          <w:szCs w:val="28"/>
        </w:rPr>
        <w:t>Disabled Applicants who meet the minimum criteria will be offered an interview in every circumstance</w:t>
      </w:r>
      <w:r w:rsidRPr="008D7C8F">
        <w:rPr>
          <w:rFonts w:cs="Arial"/>
          <w:sz w:val="28"/>
          <w:szCs w:val="28"/>
        </w:rPr>
        <w:t>.</w:t>
      </w:r>
    </w:p>
    <w:p w:rsidR="00DA20FE" w:rsidRPr="004B44D7" w:rsidRDefault="00DA20FE" w:rsidP="004B44D7"/>
    <w:sectPr w:rsidR="00DA20FE" w:rsidRPr="004B44D7" w:rsidSect="00AE04E6">
      <w:headerReference w:type="default" r:id="rId9"/>
      <w:footerReference w:type="default" r:id="rId10"/>
      <w:headerReference w:type="first" r:id="rId11"/>
      <w:footerReference w:type="first" r:id="rId12"/>
      <w:type w:val="continuous"/>
      <w:pgSz w:w="12240" w:h="15840" w:code="1"/>
      <w:pgMar w:top="381" w:right="567" w:bottom="567"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749" w:rsidRDefault="00780749">
      <w:r>
        <w:separator/>
      </w:r>
    </w:p>
  </w:endnote>
  <w:endnote w:type="continuationSeparator" w:id="0">
    <w:p w:rsidR="00780749" w:rsidRDefault="0078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ncap">
    <w:altName w:val="Franklin Gothic Medium Cond"/>
    <w:panose1 w:val="00000000000000000000"/>
    <w:charset w:val="00"/>
    <w:family w:val="modern"/>
    <w:notTrueType/>
    <w:pitch w:val="variable"/>
    <w:sig w:usb0="00000001"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4F" w:rsidRDefault="000C474F" w:rsidP="00AA7D12">
    <w:pPr>
      <w:pStyle w:val="Footer"/>
      <w:rPr>
        <w:rFonts w:cs="Arial"/>
        <w:sz w:val="12"/>
        <w:szCs w:val="12"/>
        <w:lang w:val="en-GB"/>
      </w:rPr>
    </w:pPr>
  </w:p>
  <w:p w:rsidR="000C474F" w:rsidRDefault="000C474F" w:rsidP="00AA7D12">
    <w:pPr>
      <w:pStyle w:val="Footer"/>
      <w:rPr>
        <w:rFonts w:cs="Arial"/>
        <w:sz w:val="12"/>
        <w:szCs w:val="12"/>
        <w:lang w:val="en-GB"/>
      </w:rPr>
    </w:pPr>
  </w:p>
  <w:p w:rsidR="000C474F" w:rsidRDefault="000C474F" w:rsidP="00AA7D12">
    <w:pPr>
      <w:pStyle w:val="Footer"/>
      <w:rPr>
        <w:rFonts w:cs="Arial"/>
        <w:sz w:val="12"/>
        <w:szCs w:val="12"/>
        <w:lang w:val="en-GB"/>
      </w:rPr>
    </w:pPr>
  </w:p>
  <w:p w:rsidR="000C474F" w:rsidRPr="00B05A0F" w:rsidRDefault="000C474F" w:rsidP="006B0F46">
    <w:pPr>
      <w:pStyle w:val="Footer"/>
      <w:rPr>
        <w:rFonts w:cs="Arial"/>
        <w:sz w:val="12"/>
        <w:szCs w:val="12"/>
        <w:lang w:val="en-GB"/>
      </w:rPr>
    </w:pPr>
    <w:r w:rsidRPr="00B05A0F">
      <w:rPr>
        <w:rFonts w:cs="Arial"/>
        <w:sz w:val="12"/>
        <w:szCs w:val="12"/>
        <w:lang w:val="en-GB"/>
      </w:rPr>
      <w:t xml:space="preserve">Working with people with a learning disability, </w:t>
    </w:r>
    <w:r>
      <w:rPr>
        <w:rFonts w:cs="Arial"/>
        <w:sz w:val="12"/>
        <w:szCs w:val="12"/>
        <w:lang w:val="en-GB"/>
      </w:rPr>
      <w:t>their families and carers</w:t>
    </w:r>
    <w:r>
      <w:rPr>
        <w:rFonts w:cs="Arial"/>
        <w:sz w:val="12"/>
        <w:szCs w:val="12"/>
        <w:lang w:val="en-GB"/>
      </w:rPr>
      <w:tab/>
    </w:r>
    <w:r w:rsidR="006B0F46">
      <w:rPr>
        <w:rFonts w:cs="Arial"/>
        <w:sz w:val="12"/>
        <w:szCs w:val="12"/>
        <w:lang w:val="en-GB"/>
      </w:rPr>
      <w:tab/>
    </w:r>
    <w:r w:rsidR="006F2911">
      <w:rPr>
        <w:rFonts w:cs="Arial"/>
        <w:sz w:val="12"/>
        <w:szCs w:val="12"/>
        <w:lang w:val="en-GB"/>
      </w:rPr>
      <w:tab/>
      <w:t>Chair:  Amy Rutland</w:t>
    </w:r>
  </w:p>
  <w:p w:rsidR="000C474F" w:rsidRPr="00B05A0F" w:rsidRDefault="000C474F" w:rsidP="006B0F46">
    <w:pPr>
      <w:pStyle w:val="Footer"/>
      <w:rPr>
        <w:rFonts w:cs="Arial"/>
        <w:sz w:val="12"/>
        <w:szCs w:val="12"/>
        <w:lang w:val="en-GB"/>
      </w:rPr>
    </w:pPr>
    <w:r w:rsidRPr="00B05A0F">
      <w:rPr>
        <w:rFonts w:cs="Arial"/>
        <w:sz w:val="12"/>
        <w:szCs w:val="12"/>
        <w:lang w:val="en-GB"/>
      </w:rPr>
      <w:t xml:space="preserve">East Kent Mencap - Affiliated to </w:t>
    </w:r>
    <w:r>
      <w:rPr>
        <w:rFonts w:cs="Arial"/>
        <w:sz w:val="12"/>
        <w:szCs w:val="12"/>
        <w:lang w:val="en-GB"/>
      </w:rPr>
      <w:t>Royal</w:t>
    </w:r>
    <w:r w:rsidR="009E2CC6">
      <w:rPr>
        <w:rFonts w:cs="Arial"/>
        <w:sz w:val="12"/>
        <w:szCs w:val="12"/>
        <w:lang w:val="en-GB"/>
      </w:rPr>
      <w:t xml:space="preserve"> Mencap</w:t>
    </w:r>
    <w:r w:rsidR="009E2CC6">
      <w:rPr>
        <w:rFonts w:cs="Arial"/>
        <w:sz w:val="12"/>
        <w:szCs w:val="12"/>
        <w:lang w:val="en-GB"/>
      </w:rPr>
      <w:tab/>
    </w:r>
    <w:r w:rsidR="006B0F46">
      <w:rPr>
        <w:rFonts w:cs="Arial"/>
        <w:sz w:val="12"/>
        <w:szCs w:val="12"/>
        <w:lang w:val="en-GB"/>
      </w:rPr>
      <w:tab/>
    </w:r>
    <w:r w:rsidR="009E2CC6">
      <w:rPr>
        <w:rFonts w:cs="Arial"/>
        <w:sz w:val="12"/>
        <w:szCs w:val="12"/>
        <w:lang w:val="en-GB"/>
      </w:rPr>
      <w:tab/>
      <w:t>Secretary:  Angela Stuart</w:t>
    </w:r>
    <w:r w:rsidRPr="00B05A0F">
      <w:rPr>
        <w:rFonts w:cs="Arial"/>
        <w:sz w:val="12"/>
        <w:szCs w:val="12"/>
        <w:lang w:val="en-GB"/>
      </w:rPr>
      <w:tab/>
    </w:r>
  </w:p>
  <w:p w:rsidR="000C474F" w:rsidRPr="00B05A0F" w:rsidRDefault="000C474F" w:rsidP="006B0F46">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6B0F46">
      <w:rPr>
        <w:rFonts w:cs="Arial"/>
        <w:sz w:val="12"/>
        <w:szCs w:val="12"/>
        <w:lang w:val="en-GB"/>
      </w:rPr>
      <w:tab/>
    </w:r>
    <w:r w:rsidRPr="00B05A0F">
      <w:rPr>
        <w:rFonts w:cs="Arial"/>
        <w:sz w:val="12"/>
        <w:szCs w:val="12"/>
        <w:lang w:val="en-GB"/>
      </w:rPr>
      <w:tab/>
      <w:t>Treasurer</w:t>
    </w:r>
    <w:r>
      <w:rPr>
        <w:rFonts w:cs="Arial"/>
        <w:sz w:val="12"/>
        <w:szCs w:val="12"/>
        <w:lang w:val="en-GB"/>
      </w:rPr>
      <w:t xml:space="preserve">:  </w:t>
    </w:r>
    <w:r w:rsidRPr="00B05A0F">
      <w:rPr>
        <w:rFonts w:cs="Arial"/>
        <w:sz w:val="12"/>
        <w:szCs w:val="12"/>
        <w:lang w:val="en-GB"/>
      </w:rPr>
      <w:t>Keith Smith</w:t>
    </w:r>
  </w:p>
  <w:p w:rsidR="000C474F" w:rsidRPr="00B05A0F" w:rsidRDefault="000C474F" w:rsidP="006B0F46">
    <w:pPr>
      <w:pStyle w:val="Footer"/>
      <w:jc w:val="right"/>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p>
  <w:p w:rsidR="00AA7D12" w:rsidRDefault="00AA7D12" w:rsidP="001559A8">
    <w:pPr>
      <w:pStyle w:val="Footer"/>
      <w:rPr>
        <w:lang w:val="en-GB"/>
      </w:rPr>
    </w:pPr>
  </w:p>
  <w:p w:rsidR="00AA7D12" w:rsidRDefault="00AA7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12" w:rsidRPr="00B05A0F" w:rsidRDefault="00AA7D12" w:rsidP="00AA7D12">
    <w:pPr>
      <w:pStyle w:val="Footer"/>
      <w:rPr>
        <w:rFonts w:cs="Arial"/>
        <w:sz w:val="12"/>
        <w:szCs w:val="12"/>
        <w:lang w:val="en-GB"/>
      </w:rPr>
    </w:pPr>
    <w:r w:rsidRPr="00B05A0F">
      <w:rPr>
        <w:rFonts w:cs="Arial"/>
        <w:sz w:val="12"/>
        <w:szCs w:val="12"/>
        <w:lang w:val="en-GB"/>
      </w:rPr>
      <w:t>Working with people with a learning disability, t</w:t>
    </w:r>
    <w:r w:rsidR="000C474F">
      <w:rPr>
        <w:rFonts w:cs="Arial"/>
        <w:sz w:val="12"/>
        <w:szCs w:val="12"/>
        <w:lang w:val="en-GB"/>
      </w:rPr>
      <w:t>heir families and carers</w:t>
    </w:r>
    <w:r w:rsidR="000C474F">
      <w:rPr>
        <w:rFonts w:cs="Arial"/>
        <w:sz w:val="12"/>
        <w:szCs w:val="12"/>
        <w:lang w:val="en-GB"/>
      </w:rPr>
      <w:tab/>
    </w:r>
    <w:r w:rsidR="000C474F">
      <w:rPr>
        <w:rFonts w:cs="Arial"/>
        <w:sz w:val="12"/>
        <w:szCs w:val="12"/>
        <w:lang w:val="en-GB"/>
      </w:rPr>
      <w:tab/>
    </w:r>
    <w:r w:rsidRPr="00B05A0F">
      <w:rPr>
        <w:rFonts w:cs="Arial"/>
        <w:sz w:val="12"/>
        <w:szCs w:val="12"/>
        <w:lang w:val="en-GB"/>
      </w:rPr>
      <w:t xml:space="preserve"> Chai</w:t>
    </w:r>
    <w:r w:rsidR="000C474F">
      <w:rPr>
        <w:rFonts w:cs="Arial"/>
        <w:sz w:val="12"/>
        <w:szCs w:val="12"/>
        <w:lang w:val="en-GB"/>
      </w:rPr>
      <w:t xml:space="preserve">r:  </w:t>
    </w:r>
    <w:r w:rsidR="00573C37">
      <w:rPr>
        <w:rFonts w:cs="Arial"/>
        <w:sz w:val="12"/>
        <w:szCs w:val="12"/>
        <w:lang w:val="en-GB"/>
      </w:rPr>
      <w:t>Amy Rutland</w:t>
    </w:r>
  </w:p>
  <w:p w:rsidR="00AA7D12" w:rsidRPr="00B05A0F" w:rsidRDefault="00AA7D12" w:rsidP="00AA7D12">
    <w:pPr>
      <w:pStyle w:val="Footer"/>
      <w:rPr>
        <w:rFonts w:cs="Arial"/>
        <w:sz w:val="12"/>
        <w:szCs w:val="12"/>
        <w:lang w:val="en-GB"/>
      </w:rPr>
    </w:pPr>
    <w:r w:rsidRPr="00B05A0F">
      <w:rPr>
        <w:rFonts w:cs="Arial"/>
        <w:sz w:val="12"/>
        <w:szCs w:val="12"/>
        <w:lang w:val="en-GB"/>
      </w:rPr>
      <w:t xml:space="preserve">East Kent Mencap - Affiliated to </w:t>
    </w:r>
    <w:r w:rsidR="006350F1">
      <w:rPr>
        <w:rFonts w:cs="Arial"/>
        <w:sz w:val="12"/>
        <w:szCs w:val="12"/>
        <w:lang w:val="en-GB"/>
      </w:rPr>
      <w:t>Royal M</w:t>
    </w:r>
    <w:r w:rsidR="00314857">
      <w:rPr>
        <w:rFonts w:cs="Arial"/>
        <w:sz w:val="12"/>
        <w:szCs w:val="12"/>
        <w:lang w:val="en-GB"/>
      </w:rPr>
      <w:t>encap</w:t>
    </w:r>
    <w:r w:rsidR="00314857">
      <w:rPr>
        <w:rFonts w:cs="Arial"/>
        <w:sz w:val="12"/>
        <w:szCs w:val="12"/>
        <w:lang w:val="en-GB"/>
      </w:rPr>
      <w:tab/>
    </w:r>
    <w:r w:rsidR="00314857">
      <w:rPr>
        <w:rFonts w:cs="Arial"/>
        <w:sz w:val="12"/>
        <w:szCs w:val="12"/>
        <w:lang w:val="en-GB"/>
      </w:rPr>
      <w:tab/>
      <w:t>Secretary:  Angela Stuart</w:t>
    </w:r>
    <w:r w:rsidRPr="00B05A0F">
      <w:rPr>
        <w:rFonts w:cs="Arial"/>
        <w:sz w:val="12"/>
        <w:szCs w:val="12"/>
        <w:lang w:val="en-GB"/>
      </w:rPr>
      <w:tab/>
    </w:r>
  </w:p>
  <w:p w:rsidR="00AA7D12" w:rsidRPr="00B05A0F" w:rsidRDefault="00AA7D12" w:rsidP="00AA7D12">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0C474F">
      <w:rPr>
        <w:rFonts w:cs="Arial"/>
        <w:sz w:val="12"/>
        <w:szCs w:val="12"/>
        <w:lang w:val="en-GB"/>
      </w:rPr>
      <w:tab/>
      <w:t xml:space="preserve">Treasurer:  </w:t>
    </w:r>
    <w:r w:rsidRPr="00B05A0F">
      <w:rPr>
        <w:rFonts w:cs="Arial"/>
        <w:sz w:val="12"/>
        <w:szCs w:val="12"/>
        <w:lang w:val="en-GB"/>
      </w:rPr>
      <w:t xml:space="preserve"> </w:t>
    </w:r>
    <w:smartTag w:uri="urn:schemas-microsoft-com:office:smarttags" w:element="PersonName">
      <w:r w:rsidRPr="00B05A0F">
        <w:rPr>
          <w:rFonts w:cs="Arial"/>
          <w:sz w:val="12"/>
          <w:szCs w:val="12"/>
          <w:lang w:val="en-GB"/>
        </w:rPr>
        <w:t>Keith Smith</w:t>
      </w:r>
    </w:smartTag>
  </w:p>
  <w:p w:rsidR="00AA7D12" w:rsidRPr="00B05A0F" w:rsidRDefault="00AA7D12" w:rsidP="00AA7D12">
    <w:pPr>
      <w:pStyle w:val="Footer"/>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r w:rsidR="00246568">
      <w:rPr>
        <w:rFonts w:cs="Arial"/>
        <w:noProof/>
        <w:sz w:val="12"/>
        <w:szCs w:val="12"/>
        <w:lang w:val="en-GB" w:eastAsia="en-GB"/>
      </w:rPr>
      <w:drawing>
        <wp:inline distT="0" distB="0" distL="0" distR="0">
          <wp:extent cx="457200" cy="381000"/>
          <wp:effectExtent l="0" t="0" r="0" b="0"/>
          <wp:docPr id="13" name="Picture 13" descr="2 Ticks Black 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Ticks Black PADP_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p w:rsidR="00AA7D12" w:rsidRPr="008004C3" w:rsidRDefault="00AA7D12" w:rsidP="008004C3">
    <w:pPr>
      <w:pStyle w:val="Footer"/>
      <w:ind w:left="180"/>
      <w:rPr>
        <w:sz w:val="12"/>
        <w:szCs w:val="12"/>
        <w:lang w:val="en-GB"/>
      </w:rPr>
    </w:pPr>
  </w:p>
  <w:p w:rsidR="00AA7D12" w:rsidRPr="002974A9" w:rsidRDefault="00AA7D1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749" w:rsidRDefault="00780749">
      <w:r>
        <w:separator/>
      </w:r>
    </w:p>
  </w:footnote>
  <w:footnote w:type="continuationSeparator" w:id="0">
    <w:p w:rsidR="00780749" w:rsidRDefault="00780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EB" w:rsidRPr="00AE04E6" w:rsidRDefault="00AE04E6" w:rsidP="00AE04E6">
    <w:pPr>
      <w:pStyle w:val="Header"/>
    </w:pPr>
    <w:r>
      <w:rPr>
        <w:noProof/>
        <w:lang w:val="en-GB" w:eastAsia="en-GB"/>
      </w:rPr>
      <w:drawing>
        <wp:anchor distT="0" distB="0" distL="114300" distR="114300" simplePos="0" relativeHeight="251661312" behindDoc="1" locked="0" layoutInCell="1" allowOverlap="1" wp14:anchorId="553BA79F" wp14:editId="6C9A6004">
          <wp:simplePos x="0" y="0"/>
          <wp:positionH relativeFrom="margin">
            <wp:posOffset>5612130</wp:posOffset>
          </wp:positionH>
          <wp:positionV relativeFrom="paragraph">
            <wp:posOffset>-59690</wp:posOffset>
          </wp:positionV>
          <wp:extent cx="1588770" cy="647700"/>
          <wp:effectExtent l="0" t="0" r="0" b="0"/>
          <wp:wrapTopAndBottom/>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E6" w:rsidRPr="00A70DEB" w:rsidRDefault="00AE04E6" w:rsidP="00AE04E6">
    <w:pPr>
      <w:rPr>
        <w:color w:val="A8084D" w:themeColor="accent1"/>
      </w:rPr>
    </w:pPr>
    <w:r>
      <w:rPr>
        <w:noProof/>
        <w:lang w:val="en-GB" w:eastAsia="en-GB"/>
      </w:rPr>
      <w:drawing>
        <wp:anchor distT="0" distB="0" distL="114300" distR="114300" simplePos="0" relativeHeight="251659264" behindDoc="1" locked="0" layoutInCell="1" allowOverlap="1" wp14:anchorId="307C31D2" wp14:editId="27901397">
          <wp:simplePos x="0" y="0"/>
          <wp:positionH relativeFrom="column">
            <wp:posOffset>5613400</wp:posOffset>
          </wp:positionH>
          <wp:positionV relativeFrom="paragraph">
            <wp:posOffset>-52705</wp:posOffset>
          </wp:positionV>
          <wp:extent cx="1588770" cy="647700"/>
          <wp:effectExtent l="0" t="0" r="0" b="0"/>
          <wp:wrapTight wrapText="bothSides">
            <wp:wrapPolygon edited="0">
              <wp:start x="0" y="0"/>
              <wp:lineTo x="0" y="20965"/>
              <wp:lineTo x="21237" y="20965"/>
              <wp:lineTo x="21237" y="0"/>
              <wp:lineTo x="0" y="0"/>
            </wp:wrapPolygon>
          </wp:wrapTight>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DEB">
      <w:rPr>
        <w:color w:val="A8084D" w:themeColor="accent1"/>
      </w:rPr>
      <w:t>East Kent Mencap</w:t>
    </w:r>
  </w:p>
  <w:p w:rsidR="00AE04E6" w:rsidRPr="00A70DEB" w:rsidRDefault="00AE04E6" w:rsidP="00AE04E6">
    <w:pPr>
      <w:rPr>
        <w:color w:val="9C9A00"/>
      </w:rPr>
    </w:pPr>
    <w:r w:rsidRPr="00A70DEB">
      <w:rPr>
        <w:color w:val="9C9A00"/>
      </w:rPr>
      <w:t>New</w:t>
    </w:r>
    <w:r w:rsidRPr="00A70DEB">
      <w:rPr>
        <w:color w:val="9C9A00" w:themeColor="accent2"/>
      </w:rPr>
      <w:t xml:space="preserve"> Gateway </w:t>
    </w:r>
    <w:r w:rsidRPr="00A70DEB">
      <w:rPr>
        <w:color w:val="9C9A00"/>
      </w:rPr>
      <w:t>House, 132 Northdown Road, Cliftonville, Margate, Kent CT9 2RB</w:t>
    </w:r>
  </w:p>
  <w:p w:rsidR="00AA7D12" w:rsidRDefault="00AE04E6" w:rsidP="00AE04E6">
    <w:pPr>
      <w:rPr>
        <w:lang w:val="en-GB"/>
      </w:rPr>
    </w:pPr>
    <w:r w:rsidRPr="00A70DEB">
      <w:rPr>
        <w:color w:val="9C9A00"/>
      </w:rPr>
      <w:t xml:space="preserve">01843 224482 </w:t>
    </w:r>
    <w:r>
      <w:rPr>
        <w:color w:val="9C9A00"/>
      </w:rPr>
      <w:t xml:space="preserve">     </w:t>
    </w:r>
    <w:hyperlink r:id="rId2" w:history="1">
      <w:r w:rsidRPr="00A70DEB">
        <w:rPr>
          <w:rStyle w:val="Hyperlink"/>
          <w:color w:val="9C9A00"/>
          <w:u w:val="none"/>
        </w:rPr>
        <w:t>info@eastkentmencap.co.uk</w:t>
      </w:r>
    </w:hyperlink>
    <w:r w:rsidRPr="00A70DEB">
      <w:rPr>
        <w:rStyle w:val="Hyperlink"/>
        <w:color w:val="9C9A00"/>
        <w:u w:val="none"/>
      </w:rPr>
      <w:t xml:space="preserve"> </w:t>
    </w:r>
    <w:r>
      <w:rPr>
        <w:rStyle w:val="Hyperlink"/>
        <w:color w:val="9C9A00"/>
        <w:u w:val="none"/>
      </w:rPr>
      <w:t xml:space="preserve">      </w:t>
    </w:r>
    <w:hyperlink r:id="rId3" w:history="1">
      <w:r w:rsidRPr="00A70DEB">
        <w:rPr>
          <w:rStyle w:val="Hyperlink"/>
          <w:color w:val="9C9A00"/>
          <w:u w:val="none"/>
        </w:rPr>
        <w:t>www.eastkentmencap.co.uk</w:t>
      </w:r>
    </w:hyperlink>
  </w:p>
  <w:p w:rsidR="00AE04E6" w:rsidRPr="00AE04E6" w:rsidRDefault="00AE04E6" w:rsidP="00AE04E6">
    <w:pPr>
      <w:rPr>
        <w:color w:val="9C9A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762B"/>
    <w:multiLevelType w:val="hybridMultilevel"/>
    <w:tmpl w:val="5BC63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972AD"/>
    <w:multiLevelType w:val="hybridMultilevel"/>
    <w:tmpl w:val="37DAF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510D1"/>
    <w:multiLevelType w:val="hybridMultilevel"/>
    <w:tmpl w:val="C59C9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C313D6"/>
    <w:multiLevelType w:val="hybridMultilevel"/>
    <w:tmpl w:val="5412C0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510B9"/>
    <w:multiLevelType w:val="hybridMultilevel"/>
    <w:tmpl w:val="65444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60835"/>
    <w:multiLevelType w:val="hybridMultilevel"/>
    <w:tmpl w:val="312A61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D06F1"/>
    <w:multiLevelType w:val="hybridMultilevel"/>
    <w:tmpl w:val="048C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A6907"/>
    <w:multiLevelType w:val="hybridMultilevel"/>
    <w:tmpl w:val="67FA5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129A3"/>
    <w:multiLevelType w:val="hybridMultilevel"/>
    <w:tmpl w:val="236C4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8C4768"/>
    <w:multiLevelType w:val="hybridMultilevel"/>
    <w:tmpl w:val="B10A5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ED5EAA"/>
    <w:multiLevelType w:val="hybridMultilevel"/>
    <w:tmpl w:val="DC9E3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EE2FD1"/>
    <w:multiLevelType w:val="hybridMultilevel"/>
    <w:tmpl w:val="D4AE9E9A"/>
    <w:lvl w:ilvl="0" w:tplc="FB50D082">
      <w:start w:val="1"/>
      <w:numFmt w:val="decimal"/>
      <w:lvlText w:val="%1."/>
      <w:lvlJc w:val="left"/>
      <w:pPr>
        <w:ind w:left="720" w:hanging="360"/>
      </w:pPr>
      <w:rPr>
        <w:rFonts w:ascii="FS Mencap" w:hAnsi="FS Mencap"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AF79D7"/>
    <w:multiLevelType w:val="multilevel"/>
    <w:tmpl w:val="FD4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F4F2B"/>
    <w:multiLevelType w:val="multilevel"/>
    <w:tmpl w:val="D5D8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195E07"/>
    <w:multiLevelType w:val="hybridMultilevel"/>
    <w:tmpl w:val="BF908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B493E"/>
    <w:multiLevelType w:val="hybridMultilevel"/>
    <w:tmpl w:val="1FF66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2F2016"/>
    <w:multiLevelType w:val="hybridMultilevel"/>
    <w:tmpl w:val="4F4C8D1A"/>
    <w:lvl w:ilvl="0" w:tplc="FEB06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084332"/>
    <w:multiLevelType w:val="hybridMultilevel"/>
    <w:tmpl w:val="49ACB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1"/>
  </w:num>
  <w:num w:numId="3">
    <w:abstractNumId w:val="12"/>
  </w:num>
  <w:num w:numId="4">
    <w:abstractNumId w:val="13"/>
  </w:num>
  <w:num w:numId="5">
    <w:abstractNumId w:val="6"/>
  </w:num>
  <w:num w:numId="6">
    <w:abstractNumId w:val="5"/>
  </w:num>
  <w:num w:numId="7">
    <w:abstractNumId w:val="3"/>
  </w:num>
  <w:num w:numId="8">
    <w:abstractNumId w:val="14"/>
  </w:num>
  <w:num w:numId="9">
    <w:abstractNumId w:val="16"/>
  </w:num>
  <w:num w:numId="10">
    <w:abstractNumId w:val="9"/>
  </w:num>
  <w:num w:numId="11">
    <w:abstractNumId w:val="10"/>
  </w:num>
  <w:num w:numId="12">
    <w:abstractNumId w:val="7"/>
  </w:num>
  <w:num w:numId="13">
    <w:abstractNumId w:val="8"/>
  </w:num>
  <w:num w:numId="14">
    <w:abstractNumId w:val="1"/>
  </w:num>
  <w:num w:numId="15">
    <w:abstractNumId w:val="4"/>
  </w:num>
  <w:num w:numId="16">
    <w:abstractNumId w:val="0"/>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6"/>
    <w:rsid w:val="00000502"/>
    <w:rsid w:val="00030C81"/>
    <w:rsid w:val="000525DD"/>
    <w:rsid w:val="00090EC0"/>
    <w:rsid w:val="000933C2"/>
    <w:rsid w:val="00094A9E"/>
    <w:rsid w:val="000955F7"/>
    <w:rsid w:val="000A567C"/>
    <w:rsid w:val="000B15C6"/>
    <w:rsid w:val="000B207B"/>
    <w:rsid w:val="000C474F"/>
    <w:rsid w:val="000C5E89"/>
    <w:rsid w:val="00103336"/>
    <w:rsid w:val="00106560"/>
    <w:rsid w:val="00114094"/>
    <w:rsid w:val="00136CBC"/>
    <w:rsid w:val="001559A8"/>
    <w:rsid w:val="00185959"/>
    <w:rsid w:val="001910EB"/>
    <w:rsid w:val="0019363C"/>
    <w:rsid w:val="001B01DA"/>
    <w:rsid w:val="001B725E"/>
    <w:rsid w:val="001C6358"/>
    <w:rsid w:val="001D046A"/>
    <w:rsid w:val="001E079F"/>
    <w:rsid w:val="001F0CEE"/>
    <w:rsid w:val="001F7D18"/>
    <w:rsid w:val="0020168C"/>
    <w:rsid w:val="00220CB5"/>
    <w:rsid w:val="00240CF0"/>
    <w:rsid w:val="00246568"/>
    <w:rsid w:val="002745AE"/>
    <w:rsid w:val="00284343"/>
    <w:rsid w:val="00297170"/>
    <w:rsid w:val="002974A9"/>
    <w:rsid w:val="002A16CC"/>
    <w:rsid w:val="002A62AF"/>
    <w:rsid w:val="002B2B14"/>
    <w:rsid w:val="002B36F0"/>
    <w:rsid w:val="0030501D"/>
    <w:rsid w:val="00314857"/>
    <w:rsid w:val="003218F8"/>
    <w:rsid w:val="00324172"/>
    <w:rsid w:val="003268B1"/>
    <w:rsid w:val="00357593"/>
    <w:rsid w:val="00361EBD"/>
    <w:rsid w:val="00371D46"/>
    <w:rsid w:val="00373B2A"/>
    <w:rsid w:val="00373DFB"/>
    <w:rsid w:val="003747F9"/>
    <w:rsid w:val="003755A7"/>
    <w:rsid w:val="00375E43"/>
    <w:rsid w:val="003B5619"/>
    <w:rsid w:val="003C4468"/>
    <w:rsid w:val="003D1D29"/>
    <w:rsid w:val="003F1C18"/>
    <w:rsid w:val="003F27DD"/>
    <w:rsid w:val="00406B6F"/>
    <w:rsid w:val="00411A70"/>
    <w:rsid w:val="004376D3"/>
    <w:rsid w:val="004425D6"/>
    <w:rsid w:val="0044323D"/>
    <w:rsid w:val="00444267"/>
    <w:rsid w:val="004629F6"/>
    <w:rsid w:val="00477C31"/>
    <w:rsid w:val="00495681"/>
    <w:rsid w:val="004A2052"/>
    <w:rsid w:val="004A6799"/>
    <w:rsid w:val="004B44D7"/>
    <w:rsid w:val="005000BD"/>
    <w:rsid w:val="00502B5E"/>
    <w:rsid w:val="0052624B"/>
    <w:rsid w:val="00532242"/>
    <w:rsid w:val="0054432A"/>
    <w:rsid w:val="0054682A"/>
    <w:rsid w:val="00551CFD"/>
    <w:rsid w:val="005540BD"/>
    <w:rsid w:val="005553D5"/>
    <w:rsid w:val="00556D6C"/>
    <w:rsid w:val="005635F6"/>
    <w:rsid w:val="005640D8"/>
    <w:rsid w:val="00565EA9"/>
    <w:rsid w:val="00572AFF"/>
    <w:rsid w:val="00573C37"/>
    <w:rsid w:val="00590B72"/>
    <w:rsid w:val="005A1E7A"/>
    <w:rsid w:val="005A2D49"/>
    <w:rsid w:val="005D677D"/>
    <w:rsid w:val="005D735D"/>
    <w:rsid w:val="005F591A"/>
    <w:rsid w:val="00607091"/>
    <w:rsid w:val="00607E51"/>
    <w:rsid w:val="006218CB"/>
    <w:rsid w:val="00621B45"/>
    <w:rsid w:val="006350F1"/>
    <w:rsid w:val="0064570F"/>
    <w:rsid w:val="006602F1"/>
    <w:rsid w:val="00663AE6"/>
    <w:rsid w:val="00674BC2"/>
    <w:rsid w:val="006755E5"/>
    <w:rsid w:val="00676374"/>
    <w:rsid w:val="00682A85"/>
    <w:rsid w:val="006928CC"/>
    <w:rsid w:val="006A5C1F"/>
    <w:rsid w:val="006B0F46"/>
    <w:rsid w:val="006C07EC"/>
    <w:rsid w:val="006F23FE"/>
    <w:rsid w:val="006F2911"/>
    <w:rsid w:val="00704CCD"/>
    <w:rsid w:val="00712B9D"/>
    <w:rsid w:val="00717A5B"/>
    <w:rsid w:val="0072504C"/>
    <w:rsid w:val="00751E48"/>
    <w:rsid w:val="00753F13"/>
    <w:rsid w:val="007572E4"/>
    <w:rsid w:val="00780749"/>
    <w:rsid w:val="00786FF7"/>
    <w:rsid w:val="007A2176"/>
    <w:rsid w:val="007B09FC"/>
    <w:rsid w:val="007B3D6E"/>
    <w:rsid w:val="007B64D7"/>
    <w:rsid w:val="007C3498"/>
    <w:rsid w:val="007D4ACA"/>
    <w:rsid w:val="007D4CEC"/>
    <w:rsid w:val="007E5D13"/>
    <w:rsid w:val="008003CF"/>
    <w:rsid w:val="008004C3"/>
    <w:rsid w:val="00825AF9"/>
    <w:rsid w:val="00836C0E"/>
    <w:rsid w:val="00841908"/>
    <w:rsid w:val="008428A7"/>
    <w:rsid w:val="00844B78"/>
    <w:rsid w:val="00856705"/>
    <w:rsid w:val="00862B4F"/>
    <w:rsid w:val="00873941"/>
    <w:rsid w:val="00883ADC"/>
    <w:rsid w:val="008A1E0C"/>
    <w:rsid w:val="008A474A"/>
    <w:rsid w:val="008A64B1"/>
    <w:rsid w:val="008E6087"/>
    <w:rsid w:val="008E6271"/>
    <w:rsid w:val="008E635D"/>
    <w:rsid w:val="008E67C0"/>
    <w:rsid w:val="008F432F"/>
    <w:rsid w:val="0090726E"/>
    <w:rsid w:val="009100A3"/>
    <w:rsid w:val="00912DE9"/>
    <w:rsid w:val="00924338"/>
    <w:rsid w:val="00946205"/>
    <w:rsid w:val="009612BE"/>
    <w:rsid w:val="009A4621"/>
    <w:rsid w:val="009A46C3"/>
    <w:rsid w:val="009A4CA8"/>
    <w:rsid w:val="009E2CC6"/>
    <w:rsid w:val="009E3762"/>
    <w:rsid w:val="009F68F9"/>
    <w:rsid w:val="00A117A9"/>
    <w:rsid w:val="00A21C14"/>
    <w:rsid w:val="00A2372C"/>
    <w:rsid w:val="00A34E38"/>
    <w:rsid w:val="00A578FB"/>
    <w:rsid w:val="00A6656C"/>
    <w:rsid w:val="00A70DEB"/>
    <w:rsid w:val="00A85C0D"/>
    <w:rsid w:val="00A86F74"/>
    <w:rsid w:val="00A93912"/>
    <w:rsid w:val="00A95870"/>
    <w:rsid w:val="00AA7D12"/>
    <w:rsid w:val="00AB4EED"/>
    <w:rsid w:val="00AB74A9"/>
    <w:rsid w:val="00AD50A4"/>
    <w:rsid w:val="00AD7CBE"/>
    <w:rsid w:val="00AE04E6"/>
    <w:rsid w:val="00AE2CE2"/>
    <w:rsid w:val="00B04326"/>
    <w:rsid w:val="00B2779D"/>
    <w:rsid w:val="00B35ED6"/>
    <w:rsid w:val="00B41027"/>
    <w:rsid w:val="00B606EF"/>
    <w:rsid w:val="00B76623"/>
    <w:rsid w:val="00BA61AF"/>
    <w:rsid w:val="00BB0FF2"/>
    <w:rsid w:val="00BB2D66"/>
    <w:rsid w:val="00BC0D03"/>
    <w:rsid w:val="00BC3603"/>
    <w:rsid w:val="00BC696A"/>
    <w:rsid w:val="00BE48E2"/>
    <w:rsid w:val="00C07DEC"/>
    <w:rsid w:val="00C224B8"/>
    <w:rsid w:val="00C23E9F"/>
    <w:rsid w:val="00C45ADB"/>
    <w:rsid w:val="00C479DB"/>
    <w:rsid w:val="00C628AC"/>
    <w:rsid w:val="00CA2424"/>
    <w:rsid w:val="00CB29DA"/>
    <w:rsid w:val="00CB42F3"/>
    <w:rsid w:val="00CC3D65"/>
    <w:rsid w:val="00CC48F0"/>
    <w:rsid w:val="00CC7FA8"/>
    <w:rsid w:val="00CD12F6"/>
    <w:rsid w:val="00CD3624"/>
    <w:rsid w:val="00D11B66"/>
    <w:rsid w:val="00D278B3"/>
    <w:rsid w:val="00D3374E"/>
    <w:rsid w:val="00D52745"/>
    <w:rsid w:val="00D54D00"/>
    <w:rsid w:val="00D66371"/>
    <w:rsid w:val="00D752C7"/>
    <w:rsid w:val="00D824A5"/>
    <w:rsid w:val="00D85194"/>
    <w:rsid w:val="00D93A77"/>
    <w:rsid w:val="00DA20FE"/>
    <w:rsid w:val="00DA4A96"/>
    <w:rsid w:val="00DA6DE5"/>
    <w:rsid w:val="00DD5813"/>
    <w:rsid w:val="00DE3BAF"/>
    <w:rsid w:val="00DE780C"/>
    <w:rsid w:val="00DF3EDE"/>
    <w:rsid w:val="00E371F6"/>
    <w:rsid w:val="00E50DCC"/>
    <w:rsid w:val="00E52640"/>
    <w:rsid w:val="00E52E90"/>
    <w:rsid w:val="00E57C75"/>
    <w:rsid w:val="00E612ED"/>
    <w:rsid w:val="00E774F8"/>
    <w:rsid w:val="00E80DCA"/>
    <w:rsid w:val="00EA0DF6"/>
    <w:rsid w:val="00EA6775"/>
    <w:rsid w:val="00EB299C"/>
    <w:rsid w:val="00EB441E"/>
    <w:rsid w:val="00EC66E8"/>
    <w:rsid w:val="00EE59FC"/>
    <w:rsid w:val="00EF7750"/>
    <w:rsid w:val="00F16EEB"/>
    <w:rsid w:val="00F261EC"/>
    <w:rsid w:val="00F52230"/>
    <w:rsid w:val="00F54C45"/>
    <w:rsid w:val="00F6050E"/>
    <w:rsid w:val="00F858BB"/>
    <w:rsid w:val="00F90BA2"/>
    <w:rsid w:val="00FB0BC1"/>
    <w:rsid w:val="00FE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5:docId w15:val="{C14403AE-F2CE-42F0-A35A-9B8AF09D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S Mencap" w:hAnsi="FS Mencap"/>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3C2"/>
    <w:pPr>
      <w:tabs>
        <w:tab w:val="center" w:pos="4320"/>
        <w:tab w:val="right" w:pos="8640"/>
      </w:tabs>
    </w:pPr>
  </w:style>
  <w:style w:type="paragraph" w:styleId="Footer">
    <w:name w:val="footer"/>
    <w:basedOn w:val="Normal"/>
    <w:rsid w:val="000933C2"/>
    <w:pPr>
      <w:tabs>
        <w:tab w:val="center" w:pos="4320"/>
        <w:tab w:val="right" w:pos="8640"/>
      </w:tabs>
    </w:pPr>
  </w:style>
  <w:style w:type="paragraph" w:styleId="PlainText">
    <w:name w:val="Plain Text"/>
    <w:basedOn w:val="Normal"/>
    <w:rsid w:val="007B64D7"/>
    <w:rPr>
      <w:rFonts w:ascii="Courier New" w:hAnsi="Courier New" w:cs="Courier New"/>
      <w:sz w:val="20"/>
      <w:szCs w:val="20"/>
    </w:rPr>
  </w:style>
  <w:style w:type="character" w:styleId="Hyperlink">
    <w:name w:val="Hyperlink"/>
    <w:rsid w:val="008004C3"/>
    <w:rPr>
      <w:color w:val="0000FF"/>
      <w:u w:val="single"/>
    </w:rPr>
  </w:style>
  <w:style w:type="paragraph" w:styleId="BalloonText">
    <w:name w:val="Balloon Text"/>
    <w:basedOn w:val="Normal"/>
    <w:link w:val="BalloonTextChar"/>
    <w:rsid w:val="000C474F"/>
    <w:rPr>
      <w:rFonts w:ascii="Tahoma" w:hAnsi="Tahoma" w:cs="Tahoma"/>
      <w:sz w:val="16"/>
      <w:szCs w:val="16"/>
    </w:rPr>
  </w:style>
  <w:style w:type="character" w:customStyle="1" w:styleId="BalloonTextChar">
    <w:name w:val="Balloon Text Char"/>
    <w:basedOn w:val="DefaultParagraphFont"/>
    <w:link w:val="BalloonText"/>
    <w:rsid w:val="000C474F"/>
    <w:rPr>
      <w:rFonts w:ascii="Tahoma" w:hAnsi="Tahoma" w:cs="Tahoma"/>
      <w:sz w:val="16"/>
      <w:szCs w:val="16"/>
      <w:lang w:val="en-US" w:eastAsia="en-US"/>
    </w:rPr>
  </w:style>
  <w:style w:type="paragraph" w:styleId="ListParagraph">
    <w:name w:val="List Paragraph"/>
    <w:basedOn w:val="Normal"/>
    <w:uiPriority w:val="34"/>
    <w:qFormat/>
    <w:rsid w:val="006B0F46"/>
    <w:pPr>
      <w:ind w:left="720"/>
      <w:contextualSpacing/>
    </w:pPr>
    <w:rPr>
      <w:rFonts w:ascii="Times New Roman" w:hAnsi="Times New Roman"/>
    </w:rPr>
  </w:style>
  <w:style w:type="table" w:styleId="TableGrid">
    <w:name w:val="Table Grid"/>
    <w:basedOn w:val="TableNormal"/>
    <w:rsid w:val="0091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0CB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220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eastkentmencap.co.uk" TargetMode="External"/><Relationship Id="rId2" Type="http://schemas.openxmlformats.org/officeDocument/2006/relationships/hyperlink" Target="mailto:info@eastkentmencap.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8084D"/>
      </a:accent1>
      <a:accent2>
        <a:srgbClr val="9C9A00"/>
      </a:accent2>
      <a:accent3>
        <a:srgbClr val="A5A5A5"/>
      </a:accent3>
      <a:accent4>
        <a:srgbClr val="FFC000"/>
      </a:accent4>
      <a:accent5>
        <a:srgbClr val="A8084D"/>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0F211-CCFD-465D-B6B6-0D01E81F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792</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Version 2 as at 2014</vt:lpstr>
    </vt:vector>
  </TitlesOfParts>
  <Company>Thanet Mencap</Company>
  <LinksUpToDate>false</LinksUpToDate>
  <CharactersWithSpaces>5336</CharactersWithSpaces>
  <SharedDoc>false</SharedDoc>
  <HLinks>
    <vt:vector size="12" baseType="variant">
      <vt:variant>
        <vt:i4>4259844</vt:i4>
      </vt:variant>
      <vt:variant>
        <vt:i4>3</vt:i4>
      </vt:variant>
      <vt:variant>
        <vt:i4>0</vt:i4>
      </vt:variant>
      <vt:variant>
        <vt:i4>5</vt:i4>
      </vt:variant>
      <vt:variant>
        <vt:lpwstr>http://www.eastkentmencap.co.uk/</vt:lpwstr>
      </vt:variant>
      <vt:variant>
        <vt:lpwstr/>
      </vt:variant>
      <vt:variant>
        <vt:i4>7929870</vt:i4>
      </vt:variant>
      <vt:variant>
        <vt:i4>0</vt:i4>
      </vt:variant>
      <vt:variant>
        <vt:i4>0</vt:i4>
      </vt:variant>
      <vt:variant>
        <vt:i4>5</vt:i4>
      </vt:variant>
      <vt:variant>
        <vt:lpwstr>mailto:info@eastkentmencap.co.uk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 as at 2014</dc:title>
  <dc:creator>Paul Wrynne</dc:creator>
  <cp:lastModifiedBy>Danielle Burford</cp:lastModifiedBy>
  <cp:revision>5</cp:revision>
  <cp:lastPrinted>2019-08-12T09:48:00Z</cp:lastPrinted>
  <dcterms:created xsi:type="dcterms:W3CDTF">2020-01-24T09:32:00Z</dcterms:created>
  <dcterms:modified xsi:type="dcterms:W3CDTF">2020-01-24T14:43:00Z</dcterms:modified>
</cp:coreProperties>
</file>